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0126" w14:textId="77777777" w:rsidR="001A0527" w:rsidRPr="00C66D9E" w:rsidRDefault="001A0527" w:rsidP="00CC66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 xml:space="preserve">UMOWA NR </w:t>
      </w:r>
      <w:r w:rsidR="009A2929" w:rsidRPr="00C66D9E">
        <w:rPr>
          <w:rFonts w:ascii="Arial" w:hAnsi="Arial" w:cs="Arial"/>
          <w:b/>
          <w:sz w:val="20"/>
          <w:szCs w:val="20"/>
        </w:rPr>
        <w:t>…</w:t>
      </w:r>
    </w:p>
    <w:p w14:paraId="5B63B10C" w14:textId="77777777" w:rsidR="001A0527" w:rsidRPr="00C66D9E" w:rsidRDefault="001A0527" w:rsidP="00CC66B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14:paraId="1A8BF393" w14:textId="77777777" w:rsidR="001A0527" w:rsidRPr="00C66D9E" w:rsidRDefault="001A0527" w:rsidP="00CC6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Niniejsza umowa została zawarta w dniu </w:t>
      </w:r>
      <w:r w:rsidR="009A2929" w:rsidRPr="00C66D9E">
        <w:rPr>
          <w:rFonts w:ascii="Arial" w:hAnsi="Arial" w:cs="Arial"/>
          <w:sz w:val="20"/>
          <w:szCs w:val="20"/>
        </w:rPr>
        <w:t>……………</w:t>
      </w:r>
      <w:r w:rsidR="00126E43" w:rsidRPr="00C66D9E">
        <w:rPr>
          <w:rFonts w:ascii="Arial" w:hAnsi="Arial" w:cs="Arial"/>
          <w:sz w:val="20"/>
          <w:szCs w:val="20"/>
        </w:rPr>
        <w:t>2018</w:t>
      </w:r>
      <w:r w:rsidR="00CC66B0" w:rsidRPr="00C66D9E">
        <w:rPr>
          <w:rFonts w:ascii="Arial" w:hAnsi="Arial" w:cs="Arial"/>
          <w:sz w:val="20"/>
          <w:szCs w:val="20"/>
        </w:rPr>
        <w:t>r.</w:t>
      </w:r>
      <w:r w:rsidRPr="00C66D9E">
        <w:rPr>
          <w:rFonts w:ascii="Arial" w:hAnsi="Arial" w:cs="Arial"/>
          <w:b/>
          <w:sz w:val="20"/>
          <w:szCs w:val="20"/>
        </w:rPr>
        <w:t xml:space="preserve"> </w:t>
      </w:r>
      <w:r w:rsidRPr="00C66D9E">
        <w:rPr>
          <w:rFonts w:ascii="Arial" w:hAnsi="Arial" w:cs="Arial"/>
          <w:sz w:val="20"/>
          <w:szCs w:val="20"/>
        </w:rPr>
        <w:t>pomiędzy:</w:t>
      </w:r>
    </w:p>
    <w:p w14:paraId="060C1C8E" w14:textId="77777777" w:rsidR="001C0C27" w:rsidRPr="00C66D9E" w:rsidRDefault="001C0C27" w:rsidP="00CC6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0385F" w14:textId="7F6DFCB1" w:rsidR="009A2929" w:rsidRPr="00C66D9E" w:rsidRDefault="00400A7B" w:rsidP="009A292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bCs/>
          <w:sz w:val="20"/>
          <w:szCs w:val="20"/>
        </w:rPr>
        <w:t xml:space="preserve">Polskim Wydawnictwem Muzycznym </w:t>
      </w:r>
      <w:r w:rsidRPr="00C66D9E">
        <w:rPr>
          <w:rFonts w:ascii="Arial" w:hAnsi="Arial" w:cs="Arial"/>
          <w:b/>
          <w:sz w:val="20"/>
          <w:szCs w:val="20"/>
        </w:rPr>
        <w:t xml:space="preserve">z siedzibą w Krakowie, al. Krasińskiego 11a </w:t>
      </w:r>
      <w:r w:rsidR="009A2929" w:rsidRPr="00C66D9E">
        <w:rPr>
          <w:rFonts w:ascii="Arial" w:hAnsi="Arial" w:cs="Arial"/>
          <w:b/>
          <w:sz w:val="20"/>
          <w:szCs w:val="20"/>
        </w:rPr>
        <w:t xml:space="preserve"> </w:t>
      </w:r>
      <w:r w:rsidRPr="00C66D9E">
        <w:rPr>
          <w:rFonts w:ascii="Arial" w:hAnsi="Arial" w:cs="Arial"/>
          <w:sz w:val="20"/>
          <w:szCs w:val="20"/>
        </w:rPr>
        <w:t>wpisanym do rejestru instytucji kultury pod numerem 92/2016, numer NIP 676-250-22-46, Regon: 363717113</w:t>
      </w:r>
      <w:r w:rsidR="00351B69" w:rsidRPr="00C66D9E">
        <w:rPr>
          <w:rFonts w:ascii="Arial" w:hAnsi="Arial" w:cs="Arial"/>
          <w:sz w:val="20"/>
          <w:szCs w:val="20"/>
        </w:rPr>
        <w:t>,</w:t>
      </w:r>
      <w:r w:rsidR="009A2929" w:rsidRPr="00C66D9E">
        <w:rPr>
          <w:rFonts w:ascii="Arial" w:hAnsi="Arial" w:cs="Arial"/>
          <w:b/>
          <w:sz w:val="20"/>
          <w:szCs w:val="20"/>
        </w:rPr>
        <w:t xml:space="preserve"> </w:t>
      </w:r>
      <w:r w:rsidRPr="00C66D9E">
        <w:rPr>
          <w:rFonts w:ascii="Arial" w:hAnsi="Arial" w:cs="Arial"/>
          <w:sz w:val="20"/>
          <w:szCs w:val="20"/>
        </w:rPr>
        <w:t xml:space="preserve">zwaną dalej w treści umowy </w:t>
      </w:r>
      <w:r w:rsidR="009A2929" w:rsidRPr="00C66D9E">
        <w:rPr>
          <w:rFonts w:ascii="Arial" w:hAnsi="Arial" w:cs="Arial"/>
          <w:sz w:val="20"/>
          <w:szCs w:val="20"/>
        </w:rPr>
        <w:t>„Zamawiającym” lub „Zleceniodawcą”</w:t>
      </w:r>
      <w:r w:rsidRPr="00C66D9E">
        <w:rPr>
          <w:rFonts w:ascii="Arial" w:hAnsi="Arial" w:cs="Arial"/>
          <w:sz w:val="20"/>
          <w:szCs w:val="20"/>
        </w:rPr>
        <w:t>, reprezentowaną przez:</w:t>
      </w:r>
    </w:p>
    <w:p w14:paraId="186F649D" w14:textId="77777777" w:rsidR="00400A7B" w:rsidRPr="00C66D9E" w:rsidRDefault="00400A7B" w:rsidP="009A29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Daniela Cich</w:t>
      </w:r>
      <w:r w:rsidR="009A2929" w:rsidRPr="00C66D9E">
        <w:rPr>
          <w:rFonts w:ascii="Arial" w:hAnsi="Arial" w:cs="Arial"/>
          <w:bCs/>
          <w:sz w:val="20"/>
          <w:szCs w:val="20"/>
        </w:rPr>
        <w:t>ego</w:t>
      </w:r>
      <w:r w:rsidRPr="00C66D9E">
        <w:rPr>
          <w:rFonts w:ascii="Arial" w:hAnsi="Arial" w:cs="Arial"/>
          <w:bCs/>
          <w:sz w:val="20"/>
          <w:szCs w:val="20"/>
        </w:rPr>
        <w:t xml:space="preserve"> – Dyrektor</w:t>
      </w:r>
      <w:r w:rsidR="009A2929" w:rsidRPr="00C66D9E">
        <w:rPr>
          <w:rFonts w:ascii="Arial" w:hAnsi="Arial" w:cs="Arial"/>
          <w:bCs/>
          <w:sz w:val="20"/>
          <w:szCs w:val="20"/>
        </w:rPr>
        <w:t>a</w:t>
      </w:r>
      <w:r w:rsidRPr="00C66D9E">
        <w:rPr>
          <w:rFonts w:ascii="Arial" w:hAnsi="Arial" w:cs="Arial"/>
          <w:bCs/>
          <w:sz w:val="20"/>
          <w:szCs w:val="20"/>
        </w:rPr>
        <w:t xml:space="preserve"> – Redaktor</w:t>
      </w:r>
      <w:r w:rsidR="009A2929" w:rsidRPr="00C66D9E">
        <w:rPr>
          <w:rFonts w:ascii="Arial" w:hAnsi="Arial" w:cs="Arial"/>
          <w:bCs/>
          <w:sz w:val="20"/>
          <w:szCs w:val="20"/>
        </w:rPr>
        <w:t>a</w:t>
      </w:r>
      <w:r w:rsidRPr="00C66D9E">
        <w:rPr>
          <w:rFonts w:ascii="Arial" w:hAnsi="Arial" w:cs="Arial"/>
          <w:bCs/>
          <w:sz w:val="20"/>
          <w:szCs w:val="20"/>
        </w:rPr>
        <w:t xml:space="preserve"> Naczeln</w:t>
      </w:r>
      <w:r w:rsidR="009A2929" w:rsidRPr="00C66D9E">
        <w:rPr>
          <w:rFonts w:ascii="Arial" w:hAnsi="Arial" w:cs="Arial"/>
          <w:bCs/>
          <w:sz w:val="20"/>
          <w:szCs w:val="20"/>
        </w:rPr>
        <w:t>ego</w:t>
      </w:r>
    </w:p>
    <w:p w14:paraId="0473952F" w14:textId="77777777" w:rsidR="001A0527" w:rsidRPr="00C66D9E" w:rsidRDefault="001A0527" w:rsidP="009A292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a </w:t>
      </w:r>
    </w:p>
    <w:p w14:paraId="612EDDC0" w14:textId="77777777" w:rsidR="001A0527" w:rsidRPr="00C66D9E" w:rsidRDefault="009A2929" w:rsidP="00CC6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>………………………………</w:t>
      </w:r>
    </w:p>
    <w:p w14:paraId="5DFDF8FF" w14:textId="77777777" w:rsidR="001A0527" w:rsidRPr="00C66D9E" w:rsidRDefault="00CC66B0" w:rsidP="00CC6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zwany dalej w treści umowy </w:t>
      </w:r>
      <w:r w:rsidR="009A2929" w:rsidRPr="00C66D9E">
        <w:rPr>
          <w:rFonts w:ascii="Arial" w:hAnsi="Arial" w:cs="Arial"/>
          <w:sz w:val="20"/>
          <w:szCs w:val="20"/>
        </w:rPr>
        <w:t>„Wykonawcą” lub „Zleceniobiorcą”</w:t>
      </w:r>
      <w:r w:rsidR="001A0527" w:rsidRPr="00C66D9E">
        <w:rPr>
          <w:rFonts w:ascii="Arial" w:hAnsi="Arial" w:cs="Arial"/>
          <w:sz w:val="20"/>
          <w:szCs w:val="20"/>
        </w:rPr>
        <w:t>, reprezentowaną przez:</w:t>
      </w:r>
    </w:p>
    <w:p w14:paraId="73463E34" w14:textId="77777777" w:rsidR="009A2929" w:rsidRPr="00C66D9E" w:rsidRDefault="009A2929" w:rsidP="00CC6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…………………</w:t>
      </w:r>
    </w:p>
    <w:p w14:paraId="68CD3C7C" w14:textId="524D5681" w:rsidR="001A0527" w:rsidRPr="00C66D9E" w:rsidRDefault="001A0527" w:rsidP="00F510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FC7B3C" w14:textId="49CC80F6" w:rsidR="00F51009" w:rsidRPr="00C66D9E" w:rsidRDefault="00F51009" w:rsidP="00F5100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6D9E">
        <w:rPr>
          <w:rFonts w:ascii="Arial" w:hAnsi="Arial" w:cs="Arial"/>
          <w:i/>
          <w:sz w:val="20"/>
          <w:szCs w:val="20"/>
        </w:rPr>
        <w:t>Na podstawie art. 4 pkt. 8 ustawy  z dnia 29 stycznia 2004r. Prawo zamówień publicznych (tekst jednolity: Dz. U. z 2018 r. poz. 1986), w wyniku wyboru oferty Wykonawcy, wyłonionego w trybie otwartego zapytania ofertowego pod nazwą: „Świadczenie usług konserwacji i naprawy dźwigów dla Polskiego Wydawnictwa Muzycznego w Krakowie i Warszawie” (ZZP.261.ZO.50.2018)  została zawarta umowa następującej treści:</w:t>
      </w:r>
    </w:p>
    <w:p w14:paraId="456FD5C6" w14:textId="77777777" w:rsidR="00F51009" w:rsidRPr="00C66D9E" w:rsidRDefault="00F51009" w:rsidP="00CC66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965AF5" w14:textId="77777777" w:rsidR="001A0527" w:rsidRPr="00C66D9E" w:rsidRDefault="001A0527" w:rsidP="00CC66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>§ 1 Przedmiot Umowy</w:t>
      </w:r>
    </w:p>
    <w:p w14:paraId="0A2EBB83" w14:textId="28CECD5B" w:rsidR="00E134E9" w:rsidRPr="00C66D9E" w:rsidRDefault="00E134E9" w:rsidP="00E134E9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Przedmiotem Umowy jest świadczenie usług konserwacji i naprawy dźwigów dla Polskiego Wydawnictwa Muzycznego w budynkach w Krakowie i Warszawie</w:t>
      </w:r>
      <w:r w:rsidR="0094457D" w:rsidRPr="00C66D9E">
        <w:rPr>
          <w:rFonts w:ascii="Arial" w:hAnsi="Arial" w:cs="Arial"/>
          <w:sz w:val="20"/>
          <w:szCs w:val="20"/>
        </w:rPr>
        <w:t>.</w:t>
      </w:r>
      <w:r w:rsidRPr="00C66D9E">
        <w:rPr>
          <w:rFonts w:ascii="Arial" w:hAnsi="Arial" w:cs="Arial"/>
          <w:sz w:val="20"/>
          <w:szCs w:val="20"/>
        </w:rPr>
        <w:t xml:space="preserve"> Zakres przedmiotu został wskazany </w:t>
      </w:r>
      <w:r w:rsidR="00D4379C" w:rsidRPr="00C66D9E">
        <w:rPr>
          <w:rFonts w:ascii="Arial" w:hAnsi="Arial" w:cs="Arial"/>
          <w:sz w:val="20"/>
          <w:szCs w:val="20"/>
        </w:rPr>
        <w:br/>
      </w:r>
      <w:r w:rsidRPr="00C66D9E">
        <w:rPr>
          <w:rFonts w:ascii="Arial" w:hAnsi="Arial" w:cs="Arial"/>
          <w:sz w:val="20"/>
          <w:szCs w:val="20"/>
        </w:rPr>
        <w:t xml:space="preserve">w załączniku nr </w:t>
      </w:r>
      <w:r w:rsidR="007A7C19" w:rsidRPr="00C66D9E">
        <w:rPr>
          <w:rFonts w:ascii="Arial" w:hAnsi="Arial" w:cs="Arial"/>
          <w:sz w:val="20"/>
          <w:szCs w:val="20"/>
        </w:rPr>
        <w:t>1</w:t>
      </w:r>
      <w:r w:rsidRPr="00C66D9E">
        <w:rPr>
          <w:rFonts w:ascii="Arial" w:hAnsi="Arial" w:cs="Arial"/>
          <w:sz w:val="20"/>
          <w:szCs w:val="20"/>
        </w:rPr>
        <w:t xml:space="preserve"> do Umowy, który stanowi integralną część Umowy. W przypadku rozbieżności w składanej ofercie co do zakresu proponowanych usług konserwacji, Strony przyjmują, że Wykonawca ma bezwzględny obowiązek realizować zakres wskazany w załączniku nr </w:t>
      </w:r>
      <w:r w:rsidR="007A7C19" w:rsidRPr="00C66D9E">
        <w:rPr>
          <w:rFonts w:ascii="Arial" w:hAnsi="Arial" w:cs="Arial"/>
          <w:sz w:val="20"/>
          <w:szCs w:val="20"/>
        </w:rPr>
        <w:t>1</w:t>
      </w:r>
    </w:p>
    <w:p w14:paraId="372C30C9" w14:textId="38DAC086" w:rsidR="00552C8F" w:rsidRPr="00C66D9E" w:rsidRDefault="008F08C1" w:rsidP="00CC66B0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Zamawiający</w:t>
      </w:r>
      <w:r w:rsidR="001A0527" w:rsidRPr="00C66D9E">
        <w:rPr>
          <w:rFonts w:ascii="Arial" w:hAnsi="Arial" w:cs="Arial"/>
          <w:sz w:val="20"/>
          <w:szCs w:val="20"/>
        </w:rPr>
        <w:t xml:space="preserve"> zleca, a </w:t>
      </w:r>
      <w:r w:rsidRPr="00C66D9E">
        <w:rPr>
          <w:rFonts w:ascii="Arial" w:hAnsi="Arial" w:cs="Arial"/>
          <w:sz w:val="20"/>
          <w:szCs w:val="20"/>
        </w:rPr>
        <w:t>Wykonawca</w:t>
      </w:r>
      <w:r w:rsidR="001A0527" w:rsidRPr="00C66D9E">
        <w:rPr>
          <w:rFonts w:ascii="Arial" w:hAnsi="Arial" w:cs="Arial"/>
          <w:sz w:val="20"/>
          <w:szCs w:val="20"/>
        </w:rPr>
        <w:t xml:space="preserve"> zobowiązuje się do obsługi technicznej urządzeń dźwigowych. Wykaz urządzeń przedstawia załącznik Nr 1 stanowiący integralną część umowy. </w:t>
      </w:r>
    </w:p>
    <w:p w14:paraId="3558694F" w14:textId="77777777" w:rsidR="001A0527" w:rsidRPr="00C66D9E" w:rsidRDefault="001A0527" w:rsidP="00CC66B0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Prace na urządzeniu będą wykonywane zgodnie z obowiązującymi normami i przepisami Urzędu Dozoru Technicznego.</w:t>
      </w:r>
    </w:p>
    <w:p w14:paraId="1BCCD0D2" w14:textId="77777777" w:rsidR="00861818" w:rsidRPr="00C66D9E" w:rsidRDefault="00861818" w:rsidP="00CC66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73C8F4" w14:textId="77777777" w:rsidR="001A0527" w:rsidRPr="00C66D9E" w:rsidRDefault="001A0527" w:rsidP="00CC66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>§ 2 Warunki wykonania Umowy</w:t>
      </w:r>
    </w:p>
    <w:p w14:paraId="43F1091D" w14:textId="77777777" w:rsidR="001A0527" w:rsidRPr="00C66D9E" w:rsidRDefault="001A0527" w:rsidP="008F08C1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Przedmiot umowy będzie wykonywany w godzinach 7.00-15.00 w dni robocze.</w:t>
      </w:r>
    </w:p>
    <w:p w14:paraId="10F77A86" w14:textId="77777777" w:rsidR="00CC66B0" w:rsidRPr="00C66D9E" w:rsidRDefault="001A0527" w:rsidP="00CC66B0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Zgłoszenia o niesprawności urządzeń należy kierować pod nr tel. </w:t>
      </w:r>
      <w:r w:rsidR="001D000F" w:rsidRPr="00C66D9E">
        <w:rPr>
          <w:rFonts w:ascii="Arial" w:hAnsi="Arial" w:cs="Arial"/>
          <w:b/>
          <w:sz w:val="20"/>
          <w:szCs w:val="20"/>
        </w:rPr>
        <w:t>………….</w:t>
      </w:r>
      <w:r w:rsidRPr="00C66D9E">
        <w:rPr>
          <w:rFonts w:ascii="Arial" w:hAnsi="Arial" w:cs="Arial"/>
          <w:b/>
          <w:sz w:val="20"/>
          <w:szCs w:val="20"/>
        </w:rPr>
        <w:t xml:space="preserve"> </w:t>
      </w:r>
    </w:p>
    <w:p w14:paraId="01242A1F" w14:textId="77777777" w:rsidR="00D33BE0" w:rsidRPr="00C66D9E" w:rsidRDefault="00D33BE0" w:rsidP="00D33BE0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37086A8" w14:textId="77777777" w:rsidR="00D33BE0" w:rsidRPr="00C66D9E" w:rsidRDefault="00D33BE0" w:rsidP="00D33BE0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EAB8FD" w14:textId="77777777" w:rsidR="001A0527" w:rsidRPr="00C66D9E" w:rsidRDefault="001A0527" w:rsidP="00CC66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 xml:space="preserve">§ 3 Odpowiedzialność </w:t>
      </w:r>
      <w:r w:rsidR="00FF34B0" w:rsidRPr="00C66D9E">
        <w:rPr>
          <w:rFonts w:ascii="Arial" w:hAnsi="Arial" w:cs="Arial"/>
          <w:b/>
          <w:sz w:val="20"/>
          <w:szCs w:val="20"/>
        </w:rPr>
        <w:t>Wykonawcy</w:t>
      </w:r>
    </w:p>
    <w:p w14:paraId="3DC7C509" w14:textId="77777777" w:rsidR="001A0527" w:rsidRPr="00C66D9E" w:rsidRDefault="00C504A5" w:rsidP="00C504A5">
      <w:pPr>
        <w:numPr>
          <w:ilvl w:val="0"/>
          <w:numId w:val="10"/>
        </w:numPr>
        <w:tabs>
          <w:tab w:val="clear" w:pos="76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Wykonawca</w:t>
      </w:r>
      <w:r w:rsidR="001A0527" w:rsidRPr="00C66D9E">
        <w:rPr>
          <w:rFonts w:ascii="Arial" w:hAnsi="Arial" w:cs="Arial"/>
          <w:sz w:val="20"/>
          <w:szCs w:val="20"/>
        </w:rPr>
        <w:t xml:space="preserve"> odpowiada wobec </w:t>
      </w:r>
      <w:r w:rsidR="001252DE" w:rsidRPr="00C66D9E">
        <w:rPr>
          <w:rFonts w:ascii="Arial" w:hAnsi="Arial" w:cs="Arial"/>
          <w:sz w:val="20"/>
          <w:szCs w:val="20"/>
        </w:rPr>
        <w:t>Zamawiającego</w:t>
      </w:r>
      <w:r w:rsidR="001A0527" w:rsidRPr="00C66D9E">
        <w:rPr>
          <w:rFonts w:ascii="Arial" w:hAnsi="Arial" w:cs="Arial"/>
          <w:sz w:val="20"/>
          <w:szCs w:val="20"/>
        </w:rPr>
        <w:t xml:space="preserve"> za wszelkie szkody powstałe na skutek niewłaściwego działania lub zaniechania stosownego działania jego pracowników lub osób trzecich, którymi </w:t>
      </w:r>
      <w:r w:rsidRPr="00C66D9E">
        <w:rPr>
          <w:rFonts w:ascii="Arial" w:hAnsi="Arial" w:cs="Arial"/>
          <w:sz w:val="20"/>
          <w:szCs w:val="20"/>
        </w:rPr>
        <w:t>Wykonawca</w:t>
      </w:r>
      <w:r w:rsidR="001A0527" w:rsidRPr="00C66D9E">
        <w:rPr>
          <w:rFonts w:ascii="Arial" w:hAnsi="Arial" w:cs="Arial"/>
          <w:sz w:val="20"/>
          <w:szCs w:val="20"/>
        </w:rPr>
        <w:t xml:space="preserve"> posługuje się przy wykonywaniu swoich obowiązków. Strony wyłączają odpowiedzialność </w:t>
      </w:r>
      <w:r w:rsidR="00FF01A5" w:rsidRPr="00C66D9E">
        <w:rPr>
          <w:rFonts w:ascii="Arial" w:hAnsi="Arial" w:cs="Arial"/>
          <w:sz w:val="20"/>
          <w:szCs w:val="20"/>
        </w:rPr>
        <w:t xml:space="preserve">Wykonawcy </w:t>
      </w:r>
      <w:r w:rsidR="001A0527" w:rsidRPr="00C66D9E">
        <w:rPr>
          <w:rFonts w:ascii="Arial" w:hAnsi="Arial" w:cs="Arial"/>
          <w:sz w:val="20"/>
          <w:szCs w:val="20"/>
        </w:rPr>
        <w:t>z tytułu rękojmi za wady.</w:t>
      </w:r>
    </w:p>
    <w:p w14:paraId="33DEBF50" w14:textId="77777777" w:rsidR="001A0527" w:rsidRPr="00C66D9E" w:rsidRDefault="00FF01A5" w:rsidP="00FF01A5">
      <w:pPr>
        <w:numPr>
          <w:ilvl w:val="0"/>
          <w:numId w:val="10"/>
        </w:numPr>
        <w:tabs>
          <w:tab w:val="clear" w:pos="76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lastRenderedPageBreak/>
        <w:t>Wykonawca</w:t>
      </w:r>
      <w:r w:rsidR="001A0527" w:rsidRPr="00C66D9E">
        <w:rPr>
          <w:rFonts w:ascii="Arial" w:hAnsi="Arial" w:cs="Arial"/>
          <w:sz w:val="20"/>
          <w:szCs w:val="20"/>
        </w:rPr>
        <w:t xml:space="preserve"> nie odpowiada za wszelkie czynności wykonywane na dźwigach przez osoby trzecie bez zgody </w:t>
      </w:r>
      <w:r w:rsidRPr="00C66D9E">
        <w:rPr>
          <w:rFonts w:ascii="Arial" w:hAnsi="Arial" w:cs="Arial"/>
          <w:sz w:val="20"/>
          <w:szCs w:val="20"/>
        </w:rPr>
        <w:t>Wykonawcy</w:t>
      </w:r>
      <w:r w:rsidR="001A0527" w:rsidRPr="00C66D9E">
        <w:rPr>
          <w:rFonts w:ascii="Arial" w:hAnsi="Arial" w:cs="Arial"/>
          <w:sz w:val="20"/>
          <w:szCs w:val="20"/>
        </w:rPr>
        <w:t xml:space="preserve">, jak również za wszelkiego rodzaju skutki powstałe wskutek zaistnienia takiej sytuacji. Jakiekolwiek prace wykonywane na dźwigach przez osoby trzecie wymagają każdorazowo uzyskania akceptacji </w:t>
      </w:r>
      <w:r w:rsidR="000C5B34" w:rsidRPr="00C66D9E">
        <w:rPr>
          <w:rFonts w:ascii="Arial" w:hAnsi="Arial" w:cs="Arial"/>
          <w:sz w:val="20"/>
          <w:szCs w:val="20"/>
        </w:rPr>
        <w:t>Wykonawcy</w:t>
      </w:r>
      <w:r w:rsidR="001A0527" w:rsidRPr="00C66D9E">
        <w:rPr>
          <w:rFonts w:ascii="Arial" w:hAnsi="Arial" w:cs="Arial"/>
          <w:sz w:val="20"/>
          <w:szCs w:val="20"/>
        </w:rPr>
        <w:t>.</w:t>
      </w:r>
    </w:p>
    <w:p w14:paraId="0E6A6FBC" w14:textId="77777777" w:rsidR="00E51729" w:rsidRPr="00C66D9E" w:rsidRDefault="001A0527" w:rsidP="00E51729">
      <w:pPr>
        <w:numPr>
          <w:ilvl w:val="0"/>
          <w:numId w:val="10"/>
        </w:numPr>
        <w:tabs>
          <w:tab w:val="clear" w:pos="76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 zastrzeżeniem bezwzględnie obowiązujących przepisów prawa, </w:t>
      </w:r>
      <w:r w:rsidR="00FF01A5" w:rsidRPr="00C66D9E">
        <w:rPr>
          <w:rFonts w:ascii="Arial" w:hAnsi="Arial" w:cs="Arial"/>
          <w:sz w:val="20"/>
          <w:szCs w:val="20"/>
        </w:rPr>
        <w:t>WYKONAWCA</w:t>
      </w:r>
      <w:r w:rsidRPr="00C66D9E">
        <w:rPr>
          <w:rFonts w:ascii="Arial" w:hAnsi="Arial" w:cs="Arial"/>
          <w:sz w:val="20"/>
          <w:szCs w:val="20"/>
        </w:rPr>
        <w:t xml:space="preserve"> nie ponosi odpowiedzialności za jakiekolwiek następcze lub pośrednie szkody, </w:t>
      </w:r>
      <w:r w:rsidR="00FF01A5" w:rsidRPr="00C66D9E">
        <w:rPr>
          <w:rFonts w:ascii="Arial" w:hAnsi="Arial" w:cs="Arial"/>
          <w:sz w:val="20"/>
          <w:szCs w:val="20"/>
        </w:rPr>
        <w:t xml:space="preserve"> </w:t>
      </w:r>
      <w:r w:rsidRPr="00C66D9E">
        <w:rPr>
          <w:rFonts w:ascii="Arial" w:hAnsi="Arial" w:cs="Arial"/>
          <w:sz w:val="20"/>
          <w:szCs w:val="20"/>
        </w:rPr>
        <w:t xml:space="preserve">które </w:t>
      </w:r>
      <w:r w:rsidR="00FF01A5" w:rsidRPr="00C66D9E">
        <w:rPr>
          <w:rFonts w:ascii="Arial" w:hAnsi="Arial" w:cs="Arial"/>
          <w:sz w:val="20"/>
          <w:szCs w:val="20"/>
        </w:rPr>
        <w:t>ZAMAWIAJĄCY</w:t>
      </w:r>
      <w:r w:rsidRPr="00C66D9E">
        <w:rPr>
          <w:rFonts w:ascii="Arial" w:hAnsi="Arial" w:cs="Arial"/>
          <w:sz w:val="20"/>
          <w:szCs w:val="20"/>
        </w:rPr>
        <w:t xml:space="preserve"> może ponieść z jakichkolwiek przyczyn, w tym, między innymi </w:t>
      </w:r>
      <w:r w:rsidR="00FF01A5" w:rsidRPr="00C66D9E">
        <w:rPr>
          <w:rFonts w:ascii="Arial" w:hAnsi="Arial" w:cs="Arial"/>
          <w:sz w:val="20"/>
          <w:szCs w:val="20"/>
        </w:rPr>
        <w:t xml:space="preserve"> </w:t>
      </w:r>
      <w:r w:rsidRPr="00C66D9E">
        <w:rPr>
          <w:rFonts w:ascii="Arial" w:hAnsi="Arial" w:cs="Arial"/>
          <w:sz w:val="20"/>
          <w:szCs w:val="20"/>
        </w:rPr>
        <w:t xml:space="preserve">z tytułu straty kapitału, stosowania produktów zastępczych, utraty zysków lub roszczeń klientów </w:t>
      </w:r>
      <w:r w:rsidR="000C5B34" w:rsidRPr="00C66D9E">
        <w:rPr>
          <w:rFonts w:ascii="Arial" w:hAnsi="Arial" w:cs="Arial"/>
          <w:sz w:val="20"/>
          <w:szCs w:val="20"/>
        </w:rPr>
        <w:t>Zamawiającego.</w:t>
      </w:r>
    </w:p>
    <w:p w14:paraId="67D81457" w14:textId="2AD026BA" w:rsidR="00454859" w:rsidRPr="00C66D9E" w:rsidRDefault="00FF01A5" w:rsidP="00E51729">
      <w:pPr>
        <w:numPr>
          <w:ilvl w:val="0"/>
          <w:numId w:val="10"/>
        </w:numPr>
        <w:tabs>
          <w:tab w:val="clear" w:pos="76"/>
          <w:tab w:val="num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WYKONAWCA</w:t>
      </w:r>
      <w:r w:rsidR="001A0527" w:rsidRPr="00C66D9E">
        <w:rPr>
          <w:rFonts w:ascii="Arial" w:hAnsi="Arial" w:cs="Arial"/>
          <w:sz w:val="20"/>
          <w:szCs w:val="20"/>
        </w:rPr>
        <w:t xml:space="preserve"> nie ponosi odpowiedzialności za niewykonanie lub nienależyte wykonanie Umowy będące bezpośrednim następstwem okoliczności, które stanowią przejaw działania siły wyższej. Siłę wyższą stanowi zdarzenie nagłe, nieprzewidziane i niezależne od woli stron, uniemożliwiające wykonanie Umowy w całości lub części, na stałe lub na pewien czas, któremu nie można zapobiec, ani przeciwdziałać </w:t>
      </w:r>
      <w:r w:rsidR="00861818" w:rsidRPr="00C66D9E">
        <w:rPr>
          <w:rFonts w:ascii="Arial" w:hAnsi="Arial" w:cs="Arial"/>
          <w:sz w:val="20"/>
          <w:szCs w:val="20"/>
        </w:rPr>
        <w:br/>
      </w:r>
      <w:r w:rsidR="001A0527" w:rsidRPr="00C66D9E">
        <w:rPr>
          <w:rFonts w:ascii="Arial" w:hAnsi="Arial" w:cs="Arial"/>
          <w:sz w:val="20"/>
          <w:szCs w:val="20"/>
        </w:rPr>
        <w:t xml:space="preserve">przy zachowaniu należytej staranności. Przejawami siły wyższej są w szczególności: </w:t>
      </w:r>
    </w:p>
    <w:p w14:paraId="4A3AE8B4" w14:textId="77777777" w:rsidR="00454859" w:rsidRPr="00C66D9E" w:rsidRDefault="001A0527" w:rsidP="0045485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a) klęski żywiołowe np. pożar, powódź, susza, trzęsienie ziemi, huragany itd., </w:t>
      </w:r>
    </w:p>
    <w:p w14:paraId="3D2E51B6" w14:textId="77777777" w:rsidR="00454859" w:rsidRPr="00C66D9E" w:rsidRDefault="001A0527" w:rsidP="0045485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b) akty władzy państwowej np. stany wojenne, stany wyjątkowe, embarga, blokady; </w:t>
      </w:r>
    </w:p>
    <w:p w14:paraId="1904D39C" w14:textId="77777777" w:rsidR="00454859" w:rsidRPr="00C66D9E" w:rsidRDefault="001A0527" w:rsidP="0045485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c) działanie wojenne, akty sabotażu, </w:t>
      </w:r>
    </w:p>
    <w:p w14:paraId="729CBF26" w14:textId="77777777" w:rsidR="00454859" w:rsidRPr="00C66D9E" w:rsidRDefault="001A0527" w:rsidP="0045485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d) strajki, lokauty, </w:t>
      </w:r>
    </w:p>
    <w:p w14:paraId="6B8FDF8B" w14:textId="77777777" w:rsidR="00454859" w:rsidRPr="00C66D9E" w:rsidRDefault="001A0527" w:rsidP="0045485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e) zamieszki, </w:t>
      </w:r>
    </w:p>
    <w:p w14:paraId="02BCE32D" w14:textId="244D41AF" w:rsidR="001A0527" w:rsidRPr="00C66D9E" w:rsidRDefault="001A0527" w:rsidP="0045485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f) działania władz ustawodawczych lub wykonawczych</w:t>
      </w:r>
      <w:r w:rsidR="00861818" w:rsidRPr="00C66D9E">
        <w:rPr>
          <w:rFonts w:ascii="Arial" w:hAnsi="Arial" w:cs="Arial"/>
          <w:sz w:val="20"/>
          <w:szCs w:val="20"/>
        </w:rPr>
        <w:t>.</w:t>
      </w:r>
    </w:p>
    <w:p w14:paraId="42DDADDE" w14:textId="77777777" w:rsidR="00E51729" w:rsidRPr="00C66D9E" w:rsidRDefault="00E51729" w:rsidP="0045485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363D5F2" w14:textId="77777777" w:rsidR="001C0C27" w:rsidRPr="00C66D9E" w:rsidRDefault="001C0C27">
      <w:pPr>
        <w:rPr>
          <w:rFonts w:ascii="Arial" w:hAnsi="Arial" w:cs="Arial"/>
          <w:b/>
          <w:sz w:val="20"/>
          <w:szCs w:val="20"/>
        </w:rPr>
      </w:pPr>
    </w:p>
    <w:p w14:paraId="481358EB" w14:textId="6AA82220" w:rsidR="001A0527" w:rsidRPr="00C66D9E" w:rsidRDefault="001A0527" w:rsidP="00CC66B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 xml:space="preserve">§ 4 Odpowiedzialność </w:t>
      </w:r>
      <w:r w:rsidR="00543070" w:rsidRPr="00C66D9E">
        <w:rPr>
          <w:rFonts w:ascii="Arial" w:hAnsi="Arial" w:cs="Arial"/>
          <w:b/>
          <w:sz w:val="20"/>
          <w:szCs w:val="20"/>
        </w:rPr>
        <w:t>Zamawiającego</w:t>
      </w:r>
    </w:p>
    <w:p w14:paraId="2946FC19" w14:textId="35EF7F89" w:rsidR="001A0527" w:rsidRPr="00C66D9E" w:rsidRDefault="001A0527" w:rsidP="00A834F5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W celu wykonania obowiązków wynikających z niniejszej umowy, </w:t>
      </w:r>
      <w:r w:rsidR="00FF01A5" w:rsidRPr="00C66D9E">
        <w:rPr>
          <w:rFonts w:ascii="Arial" w:hAnsi="Arial" w:cs="Arial"/>
          <w:sz w:val="20"/>
          <w:szCs w:val="20"/>
        </w:rPr>
        <w:t>ZAMAWIAJĄCY</w:t>
      </w:r>
      <w:r w:rsidRPr="00C66D9E">
        <w:rPr>
          <w:rFonts w:ascii="Arial" w:hAnsi="Arial" w:cs="Arial"/>
          <w:sz w:val="20"/>
          <w:szCs w:val="20"/>
        </w:rPr>
        <w:t xml:space="preserve"> z</w:t>
      </w:r>
      <w:r w:rsidR="00877277" w:rsidRPr="00C66D9E">
        <w:rPr>
          <w:rFonts w:ascii="Arial" w:hAnsi="Arial" w:cs="Arial"/>
          <w:sz w:val="20"/>
          <w:szCs w:val="20"/>
        </w:rPr>
        <w:t xml:space="preserve">obowiązuje się do </w:t>
      </w:r>
      <w:r w:rsidRPr="00C66D9E">
        <w:rPr>
          <w:rFonts w:ascii="Arial" w:hAnsi="Arial" w:cs="Arial"/>
          <w:sz w:val="20"/>
          <w:szCs w:val="20"/>
        </w:rPr>
        <w:t>zapewn</w:t>
      </w:r>
      <w:r w:rsidR="00877277" w:rsidRPr="00C66D9E">
        <w:rPr>
          <w:rFonts w:ascii="Arial" w:hAnsi="Arial" w:cs="Arial"/>
          <w:sz w:val="20"/>
          <w:szCs w:val="20"/>
        </w:rPr>
        <w:t>ienia</w:t>
      </w:r>
      <w:r w:rsidRPr="00C66D9E">
        <w:rPr>
          <w:rFonts w:ascii="Arial" w:hAnsi="Arial" w:cs="Arial"/>
          <w:sz w:val="20"/>
          <w:szCs w:val="20"/>
        </w:rPr>
        <w:t xml:space="preserve"> </w:t>
      </w:r>
      <w:r w:rsidR="00877277" w:rsidRPr="00C66D9E">
        <w:rPr>
          <w:rFonts w:ascii="Arial" w:hAnsi="Arial" w:cs="Arial"/>
          <w:sz w:val="20"/>
          <w:szCs w:val="20"/>
        </w:rPr>
        <w:t>Wykonawcy</w:t>
      </w:r>
      <w:r w:rsidRPr="00C66D9E">
        <w:rPr>
          <w:rFonts w:ascii="Arial" w:hAnsi="Arial" w:cs="Arial"/>
          <w:sz w:val="20"/>
          <w:szCs w:val="20"/>
        </w:rPr>
        <w:t xml:space="preserve"> stał</w:t>
      </w:r>
      <w:r w:rsidR="00877277" w:rsidRPr="00C66D9E">
        <w:rPr>
          <w:rFonts w:ascii="Arial" w:hAnsi="Arial" w:cs="Arial"/>
          <w:sz w:val="20"/>
          <w:szCs w:val="20"/>
        </w:rPr>
        <w:t>ego</w:t>
      </w:r>
      <w:r w:rsidRPr="00C66D9E">
        <w:rPr>
          <w:rFonts w:ascii="Arial" w:hAnsi="Arial" w:cs="Arial"/>
          <w:sz w:val="20"/>
          <w:szCs w:val="20"/>
        </w:rPr>
        <w:t>, bezpieczn</w:t>
      </w:r>
      <w:r w:rsidR="00877277" w:rsidRPr="00C66D9E">
        <w:rPr>
          <w:rFonts w:ascii="Arial" w:hAnsi="Arial" w:cs="Arial"/>
          <w:sz w:val="20"/>
          <w:szCs w:val="20"/>
        </w:rPr>
        <w:t>ego</w:t>
      </w:r>
      <w:r w:rsidRPr="00C66D9E">
        <w:rPr>
          <w:rFonts w:ascii="Arial" w:hAnsi="Arial" w:cs="Arial"/>
          <w:sz w:val="20"/>
          <w:szCs w:val="20"/>
        </w:rPr>
        <w:t xml:space="preserve"> dostęp</w:t>
      </w:r>
      <w:r w:rsidR="00877277" w:rsidRPr="00C66D9E">
        <w:rPr>
          <w:rFonts w:ascii="Arial" w:hAnsi="Arial" w:cs="Arial"/>
          <w:sz w:val="20"/>
          <w:szCs w:val="20"/>
        </w:rPr>
        <w:t>u</w:t>
      </w:r>
      <w:r w:rsidRPr="00C66D9E">
        <w:rPr>
          <w:rFonts w:ascii="Arial" w:hAnsi="Arial" w:cs="Arial"/>
          <w:sz w:val="20"/>
          <w:szCs w:val="20"/>
        </w:rPr>
        <w:t xml:space="preserve"> do urządzeń dźwigowych i zgodne z obowiązującymi przepisami warunki eksploatacyjne urządzenia dźwigowego. </w:t>
      </w:r>
      <w:r w:rsidR="00FF01A5" w:rsidRPr="00C66D9E">
        <w:rPr>
          <w:rFonts w:ascii="Arial" w:hAnsi="Arial" w:cs="Arial"/>
          <w:sz w:val="20"/>
          <w:szCs w:val="20"/>
        </w:rPr>
        <w:t>ZAMAWIAJĄCY</w:t>
      </w:r>
      <w:r w:rsidRPr="00C66D9E">
        <w:rPr>
          <w:rFonts w:ascii="Arial" w:hAnsi="Arial" w:cs="Arial"/>
          <w:sz w:val="20"/>
          <w:szCs w:val="20"/>
        </w:rPr>
        <w:t xml:space="preserve"> zob</w:t>
      </w:r>
      <w:r w:rsidR="00877277" w:rsidRPr="00C66D9E">
        <w:rPr>
          <w:rFonts w:ascii="Arial" w:hAnsi="Arial" w:cs="Arial"/>
          <w:sz w:val="20"/>
          <w:szCs w:val="20"/>
        </w:rPr>
        <w:t xml:space="preserve">owiązuje się </w:t>
      </w:r>
      <w:r w:rsidRPr="00C66D9E">
        <w:rPr>
          <w:rFonts w:ascii="Arial" w:hAnsi="Arial" w:cs="Arial"/>
          <w:sz w:val="20"/>
          <w:szCs w:val="20"/>
        </w:rPr>
        <w:t xml:space="preserve">dostarczyć </w:t>
      </w:r>
      <w:r w:rsidR="00877277" w:rsidRPr="00C66D9E">
        <w:rPr>
          <w:rFonts w:ascii="Arial" w:hAnsi="Arial" w:cs="Arial"/>
          <w:sz w:val="20"/>
          <w:szCs w:val="20"/>
        </w:rPr>
        <w:t xml:space="preserve">Wykonawcy </w:t>
      </w:r>
      <w:r w:rsidRPr="00C66D9E">
        <w:rPr>
          <w:rFonts w:ascii="Arial" w:hAnsi="Arial" w:cs="Arial"/>
          <w:sz w:val="20"/>
          <w:szCs w:val="20"/>
        </w:rPr>
        <w:t>niezbędną dokumentację konieczną do prawidłowego wykonania przedmiotu Umowy.</w:t>
      </w:r>
    </w:p>
    <w:p w14:paraId="234224EC" w14:textId="0E4C6638" w:rsidR="001A0527" w:rsidRPr="00C66D9E" w:rsidRDefault="00FF01A5" w:rsidP="00BE544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ZAMAWIAJĄCY</w:t>
      </w:r>
      <w:r w:rsidR="001A0527" w:rsidRPr="00C66D9E">
        <w:rPr>
          <w:rFonts w:ascii="Arial" w:hAnsi="Arial" w:cs="Arial"/>
          <w:sz w:val="20"/>
          <w:szCs w:val="20"/>
        </w:rPr>
        <w:t xml:space="preserve"> </w:t>
      </w:r>
      <w:r w:rsidR="00BE544D" w:rsidRPr="00C66D9E">
        <w:rPr>
          <w:rFonts w:ascii="Arial" w:hAnsi="Arial" w:cs="Arial"/>
          <w:sz w:val="20"/>
          <w:szCs w:val="20"/>
        </w:rPr>
        <w:t>zobowiązuje się</w:t>
      </w:r>
      <w:r w:rsidR="001A0527" w:rsidRPr="00C66D9E">
        <w:rPr>
          <w:rFonts w:ascii="Arial" w:hAnsi="Arial" w:cs="Arial"/>
          <w:sz w:val="20"/>
          <w:szCs w:val="20"/>
        </w:rPr>
        <w:t xml:space="preserve"> każdorazowo i niezwłocznie do poinformowania </w:t>
      </w:r>
      <w:r w:rsidR="00BE544D" w:rsidRPr="00C66D9E">
        <w:rPr>
          <w:rFonts w:ascii="Arial" w:hAnsi="Arial" w:cs="Arial"/>
          <w:sz w:val="20"/>
          <w:szCs w:val="20"/>
        </w:rPr>
        <w:t>Wykonawcy</w:t>
      </w:r>
      <w:r w:rsidR="001A0527" w:rsidRPr="00C66D9E">
        <w:rPr>
          <w:rFonts w:ascii="Arial" w:hAnsi="Arial" w:cs="Arial"/>
          <w:sz w:val="20"/>
          <w:szCs w:val="20"/>
        </w:rPr>
        <w:t xml:space="preserve"> o wszelkich zauważonych nieprawidłowościach w pracy urządzeń. </w:t>
      </w:r>
    </w:p>
    <w:p w14:paraId="3B8F4368" w14:textId="378C92BA" w:rsidR="001A0527" w:rsidRPr="00C66D9E" w:rsidRDefault="00FF01A5" w:rsidP="00BE544D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ZAMAWIAJĄCY</w:t>
      </w:r>
      <w:r w:rsidR="001A0527" w:rsidRPr="00C66D9E">
        <w:rPr>
          <w:rFonts w:ascii="Arial" w:hAnsi="Arial" w:cs="Arial"/>
          <w:sz w:val="20"/>
          <w:szCs w:val="20"/>
        </w:rPr>
        <w:t xml:space="preserve"> zobowiązany jest w przypadku wystąpienia zagrożenia życia ludzkiego lub mienia do wyłączenia urządzenia dźwigowego z eksploatacji, natychmiastowego zabezpieczenia urządzeń dźwigowych przed dostępem osób postronnych oraz bezzwłocznego powiadomienia o powyższym </w:t>
      </w:r>
      <w:r w:rsidR="00BE544D" w:rsidRPr="00C66D9E">
        <w:rPr>
          <w:rFonts w:ascii="Arial" w:hAnsi="Arial" w:cs="Arial"/>
          <w:sz w:val="20"/>
          <w:szCs w:val="20"/>
        </w:rPr>
        <w:t>Wykonawcy.</w:t>
      </w:r>
    </w:p>
    <w:p w14:paraId="0219C62D" w14:textId="3B2C3721" w:rsidR="001A0527" w:rsidRPr="00C66D9E" w:rsidRDefault="00FF01A5" w:rsidP="00A834F5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ZAMAWIAJĄCY</w:t>
      </w:r>
      <w:r w:rsidR="001A0527" w:rsidRPr="00C66D9E">
        <w:rPr>
          <w:rFonts w:ascii="Arial" w:hAnsi="Arial" w:cs="Arial"/>
          <w:sz w:val="20"/>
          <w:szCs w:val="20"/>
        </w:rPr>
        <w:t xml:space="preserve"> </w:t>
      </w:r>
      <w:r w:rsidR="00BE544D" w:rsidRPr="00C66D9E">
        <w:rPr>
          <w:rFonts w:ascii="Arial" w:hAnsi="Arial" w:cs="Arial"/>
          <w:sz w:val="20"/>
          <w:szCs w:val="20"/>
        </w:rPr>
        <w:t>zobowiązuje się</w:t>
      </w:r>
      <w:r w:rsidR="001A0527" w:rsidRPr="00C66D9E">
        <w:rPr>
          <w:rFonts w:ascii="Arial" w:hAnsi="Arial" w:cs="Arial"/>
          <w:sz w:val="20"/>
          <w:szCs w:val="20"/>
        </w:rPr>
        <w:t xml:space="preserve"> do uczestnictwa w badaniach UDT.</w:t>
      </w:r>
    </w:p>
    <w:p w14:paraId="31D45436" w14:textId="3FB995AA" w:rsidR="001A0527" w:rsidRPr="00C66D9E" w:rsidRDefault="00FF01A5" w:rsidP="00A834F5">
      <w:pPr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ZAMAWIAJĄCY</w:t>
      </w:r>
      <w:r w:rsidR="001A0527" w:rsidRPr="00C66D9E">
        <w:rPr>
          <w:rFonts w:ascii="Arial" w:hAnsi="Arial" w:cs="Arial"/>
          <w:sz w:val="20"/>
          <w:szCs w:val="20"/>
        </w:rPr>
        <w:t xml:space="preserve"> zobow</w:t>
      </w:r>
      <w:r w:rsidR="00BE544D" w:rsidRPr="00C66D9E">
        <w:rPr>
          <w:rFonts w:ascii="Arial" w:hAnsi="Arial" w:cs="Arial"/>
          <w:sz w:val="20"/>
          <w:szCs w:val="20"/>
        </w:rPr>
        <w:t xml:space="preserve">iązuje się </w:t>
      </w:r>
      <w:r w:rsidR="001A0527" w:rsidRPr="00C66D9E">
        <w:rPr>
          <w:rFonts w:ascii="Arial" w:hAnsi="Arial" w:cs="Arial"/>
          <w:sz w:val="20"/>
          <w:szCs w:val="20"/>
        </w:rPr>
        <w:t>do utrzymania czystości i oświetlenia kabiny.</w:t>
      </w:r>
    </w:p>
    <w:p w14:paraId="6E00C3D2" w14:textId="77777777" w:rsidR="00E85554" w:rsidRPr="00C66D9E" w:rsidRDefault="00E85554" w:rsidP="00D221A7">
      <w:pPr>
        <w:numPr>
          <w:ilvl w:val="0"/>
          <w:numId w:val="11"/>
        </w:numPr>
        <w:tabs>
          <w:tab w:val="left" w:pos="426"/>
        </w:tabs>
        <w:spacing w:line="360" w:lineRule="auto"/>
        <w:ind w:hanging="7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Zamawiający zobowiązuje się do:</w:t>
      </w:r>
    </w:p>
    <w:p w14:paraId="2E652EAD" w14:textId="2625010B" w:rsidR="00E85554" w:rsidRPr="00C66D9E" w:rsidRDefault="00E85554" w:rsidP="00FE22F0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a) udostępnienia miejsca wykonywania usługi konserwacji;</w:t>
      </w:r>
    </w:p>
    <w:p w14:paraId="7ABC5F29" w14:textId="5ABC0B88" w:rsidR="00E85554" w:rsidRPr="00C66D9E" w:rsidRDefault="00E85554" w:rsidP="00217BEA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b) udostępnienia poboru wody lub prądu;</w:t>
      </w:r>
    </w:p>
    <w:p w14:paraId="279BB091" w14:textId="28FC0231" w:rsidR="00E85554" w:rsidRPr="00C66D9E" w:rsidRDefault="00E85554" w:rsidP="00FE22F0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c) dokonywania odbiorów wykonywanych usług konserwacji;</w:t>
      </w:r>
    </w:p>
    <w:p w14:paraId="1AD16A25" w14:textId="7DC56381" w:rsidR="00E85554" w:rsidRPr="00C66D9E" w:rsidRDefault="00E85554" w:rsidP="00FE22F0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d) wypłaty należnego Wykonawcy wynagrodzenia;</w:t>
      </w:r>
    </w:p>
    <w:p w14:paraId="6EE1BB25" w14:textId="7AE3008E" w:rsidR="00E85554" w:rsidRPr="00C66D9E" w:rsidRDefault="00E85554" w:rsidP="00FE22F0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lastRenderedPageBreak/>
        <w:t xml:space="preserve">e) konsultowania z Wykonawcą spraw wymagających zatwierdzenia sposobu wykonania usługi </w:t>
      </w:r>
      <w:r w:rsidRPr="00C66D9E">
        <w:rPr>
          <w:rFonts w:ascii="Arial" w:hAnsi="Arial" w:cs="Arial"/>
          <w:sz w:val="20"/>
          <w:szCs w:val="20"/>
        </w:rPr>
        <w:tab/>
        <w:t>konserwacji oraz kosztów.</w:t>
      </w:r>
    </w:p>
    <w:p w14:paraId="4DAF684F" w14:textId="77777777" w:rsidR="00E85554" w:rsidRPr="00C66D9E" w:rsidRDefault="00E85554" w:rsidP="00E8555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AF675F" w14:textId="77777777" w:rsidR="001A0527" w:rsidRPr="00C66D9E" w:rsidRDefault="001A0527" w:rsidP="00861818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1D8A7F" w14:textId="48BE873C" w:rsidR="001A0527" w:rsidRPr="00C66D9E" w:rsidRDefault="001A0527" w:rsidP="00CC66B0">
      <w:pPr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 xml:space="preserve">§ 5 </w:t>
      </w:r>
      <w:r w:rsidR="0093266C" w:rsidRPr="00C66D9E">
        <w:rPr>
          <w:rFonts w:ascii="Arial" w:hAnsi="Arial" w:cs="Arial"/>
          <w:b/>
          <w:sz w:val="20"/>
          <w:szCs w:val="20"/>
        </w:rPr>
        <w:t>Wynagrodzenie i w</w:t>
      </w:r>
      <w:r w:rsidRPr="00C66D9E">
        <w:rPr>
          <w:rFonts w:ascii="Arial" w:hAnsi="Arial" w:cs="Arial"/>
          <w:b/>
          <w:sz w:val="20"/>
          <w:szCs w:val="20"/>
        </w:rPr>
        <w:t>arunki płatności</w:t>
      </w:r>
    </w:p>
    <w:p w14:paraId="0B8F6857" w14:textId="77777777" w:rsidR="0093266C" w:rsidRPr="00C66D9E" w:rsidRDefault="0093266C" w:rsidP="009326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Maksymalna nominalna wartość zamówienia wynosi: brutto: …………. zł (słownie: .............…………), w tym:</w:t>
      </w:r>
    </w:p>
    <w:p w14:paraId="17A28708" w14:textId="77777777" w:rsidR="0093266C" w:rsidRPr="00C66D9E" w:rsidRDefault="0093266C" w:rsidP="0093266C">
      <w:pPr>
        <w:numPr>
          <w:ilvl w:val="1"/>
          <w:numId w:val="28"/>
        </w:numPr>
        <w:spacing w:after="60" w:line="276" w:lineRule="auto"/>
        <w:ind w:left="822" w:hanging="425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za usługi konserwacji (pkt. 1. II,  III, V załącznika nr 3) Wykonawcy przysługuje </w:t>
      </w:r>
      <w:r w:rsidRPr="00C66D9E">
        <w:rPr>
          <w:rFonts w:ascii="Arial" w:hAnsi="Arial" w:cs="Arial"/>
          <w:sz w:val="20"/>
          <w:szCs w:val="20"/>
          <w:u w:val="single"/>
        </w:rPr>
        <w:t>zryczałtowane wynagrodzenie miesięczne</w:t>
      </w:r>
      <w:r w:rsidRPr="00C66D9E">
        <w:rPr>
          <w:rFonts w:ascii="Arial" w:hAnsi="Arial" w:cs="Arial"/>
          <w:sz w:val="20"/>
          <w:szCs w:val="20"/>
        </w:rPr>
        <w:t xml:space="preserve"> w wysokości:</w:t>
      </w:r>
    </w:p>
    <w:p w14:paraId="512304F0" w14:textId="77777777" w:rsidR="0093266C" w:rsidRPr="00C66D9E" w:rsidRDefault="0093266C" w:rsidP="0093266C">
      <w:pPr>
        <w:spacing w:after="60"/>
        <w:ind w:left="851"/>
        <w:jc w:val="both"/>
        <w:rPr>
          <w:rFonts w:ascii="Arial" w:hAnsi="Arial"/>
          <w:sz w:val="20"/>
          <w:szCs w:val="20"/>
        </w:rPr>
      </w:pPr>
      <w:r w:rsidRPr="00C66D9E">
        <w:rPr>
          <w:rFonts w:ascii="Arial" w:hAnsi="Arial"/>
          <w:b/>
          <w:sz w:val="20"/>
          <w:szCs w:val="20"/>
        </w:rPr>
        <w:t>brutto: ...........  zł</w:t>
      </w:r>
      <w:r w:rsidRPr="00C66D9E">
        <w:rPr>
          <w:rFonts w:ascii="Arial" w:hAnsi="Arial"/>
          <w:sz w:val="20"/>
          <w:szCs w:val="20"/>
        </w:rPr>
        <w:t xml:space="preserve"> (słownie: .............. złotych),</w:t>
      </w:r>
    </w:p>
    <w:p w14:paraId="47814C85" w14:textId="77777777" w:rsidR="0093266C" w:rsidRPr="00C66D9E" w:rsidRDefault="0093266C" w:rsidP="0093266C">
      <w:pPr>
        <w:spacing w:after="60"/>
        <w:ind w:left="851"/>
        <w:jc w:val="both"/>
        <w:rPr>
          <w:rFonts w:ascii="Arial" w:hAnsi="Arial"/>
          <w:b/>
          <w:sz w:val="20"/>
          <w:szCs w:val="20"/>
        </w:rPr>
      </w:pPr>
      <w:r w:rsidRPr="00C66D9E">
        <w:rPr>
          <w:rFonts w:ascii="Arial" w:hAnsi="Arial"/>
          <w:sz w:val="20"/>
          <w:szCs w:val="20"/>
        </w:rPr>
        <w:t xml:space="preserve">które pomnożone przez 24 miesiące daje </w:t>
      </w:r>
      <w:r w:rsidRPr="00C66D9E">
        <w:rPr>
          <w:rFonts w:ascii="Arial" w:hAnsi="Arial"/>
          <w:sz w:val="20"/>
          <w:szCs w:val="20"/>
          <w:u w:val="single"/>
        </w:rPr>
        <w:t>łączne wynagrodzenie ryczałtowe</w:t>
      </w:r>
      <w:r w:rsidRPr="00C66D9E">
        <w:rPr>
          <w:rFonts w:ascii="Arial" w:hAnsi="Arial"/>
          <w:sz w:val="20"/>
          <w:szCs w:val="20"/>
        </w:rPr>
        <w:t xml:space="preserve"> w wysokości:</w:t>
      </w:r>
      <w:r w:rsidRPr="00C66D9E">
        <w:rPr>
          <w:rFonts w:ascii="Arial" w:hAnsi="Arial"/>
          <w:b/>
          <w:sz w:val="20"/>
          <w:szCs w:val="20"/>
        </w:rPr>
        <w:t xml:space="preserve"> </w:t>
      </w:r>
    </w:p>
    <w:p w14:paraId="46616248" w14:textId="77777777" w:rsidR="0093266C" w:rsidRPr="00C66D9E" w:rsidRDefault="0093266C" w:rsidP="0093266C">
      <w:pPr>
        <w:spacing w:after="60"/>
        <w:ind w:left="851"/>
        <w:jc w:val="both"/>
        <w:rPr>
          <w:rFonts w:ascii="Arial" w:hAnsi="Arial"/>
          <w:sz w:val="20"/>
          <w:szCs w:val="20"/>
        </w:rPr>
      </w:pPr>
      <w:r w:rsidRPr="00C66D9E">
        <w:rPr>
          <w:rFonts w:ascii="Arial" w:hAnsi="Arial"/>
          <w:b/>
          <w:sz w:val="20"/>
          <w:szCs w:val="20"/>
        </w:rPr>
        <w:t>brutto: ...........  zł</w:t>
      </w:r>
      <w:r w:rsidRPr="00C66D9E">
        <w:rPr>
          <w:rFonts w:ascii="Arial" w:hAnsi="Arial"/>
          <w:sz w:val="20"/>
          <w:szCs w:val="20"/>
        </w:rPr>
        <w:t xml:space="preserve"> (słownie: .............. złotych);</w:t>
      </w:r>
    </w:p>
    <w:p w14:paraId="21044770" w14:textId="77777777" w:rsidR="0093266C" w:rsidRPr="00C66D9E" w:rsidRDefault="0093266C" w:rsidP="0093266C">
      <w:pPr>
        <w:numPr>
          <w:ilvl w:val="1"/>
          <w:numId w:val="28"/>
        </w:numPr>
        <w:spacing w:after="6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za usługi napraw w tym napraw awaryjnych pkt. 1. IV i VI załącznika nr 3) Wykonawcy przysługuje maksymalne </w:t>
      </w:r>
      <w:r w:rsidRPr="00C66D9E">
        <w:rPr>
          <w:rFonts w:ascii="Arial" w:hAnsi="Arial" w:cs="Arial"/>
          <w:sz w:val="20"/>
          <w:szCs w:val="20"/>
          <w:u w:val="single"/>
        </w:rPr>
        <w:t xml:space="preserve">wynagrodzenie </w:t>
      </w:r>
      <w:r w:rsidRPr="00C66D9E">
        <w:rPr>
          <w:rFonts w:ascii="Arial" w:hAnsi="Arial" w:cs="Arial"/>
          <w:sz w:val="20"/>
          <w:szCs w:val="20"/>
        </w:rPr>
        <w:t>w wysokości:</w:t>
      </w:r>
    </w:p>
    <w:p w14:paraId="3C356104" w14:textId="77777777" w:rsidR="0093266C" w:rsidRPr="00C66D9E" w:rsidRDefault="0093266C" w:rsidP="0093266C">
      <w:pPr>
        <w:spacing w:after="60"/>
        <w:ind w:left="567" w:firstLine="284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/>
          <w:b/>
          <w:sz w:val="20"/>
          <w:szCs w:val="20"/>
        </w:rPr>
        <w:t>brutto: ...........  zł</w:t>
      </w:r>
      <w:r w:rsidRPr="00C66D9E">
        <w:rPr>
          <w:rFonts w:ascii="Arial" w:hAnsi="Arial"/>
          <w:sz w:val="20"/>
          <w:szCs w:val="20"/>
        </w:rPr>
        <w:t xml:space="preserve"> (słownie: .............. złotych);</w:t>
      </w:r>
    </w:p>
    <w:p w14:paraId="6C95536D" w14:textId="77777777" w:rsidR="004753AF" w:rsidRPr="00C66D9E" w:rsidRDefault="004753AF" w:rsidP="004753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Podstawą wystawienia faktury za usługi związane z naprawami obejmujące również ewentualny zakup części jest podpisany protokołu odbioru przez Zamawiającego. Wykonawca zobowiązany jest do przedstawiania Zamawiającemu do akceptacji zakresu prac oraz kosztorysu przed przystąpieniem do ich realizacji.</w:t>
      </w:r>
    </w:p>
    <w:p w14:paraId="37AE7874" w14:textId="77777777" w:rsidR="004753AF" w:rsidRPr="00C66D9E" w:rsidRDefault="004753AF" w:rsidP="004753A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Wykonawca nie ma prawa do wystawienia faktur w zakresie napraw lub napraw awaryjnych, jeżeli Zamawiający nie zaakceptuje kosztorysu usługi oraz jej zakresu oraz nie zostanie podpisany protokół odbioru prac bez usterek. Akceptacja Zamawiającego musi nastąpić w formie pisemnej pod rygorem nieważności, dopuszczalna jest forma mailowa pod warunkiem, że druga Strona wyrazi zgodę w odpowiedzi.</w:t>
      </w:r>
    </w:p>
    <w:p w14:paraId="715CC230" w14:textId="77777777" w:rsidR="001A0527" w:rsidRPr="00C66D9E" w:rsidRDefault="00FF01A5" w:rsidP="0033650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WYKONAWCA</w:t>
      </w:r>
      <w:r w:rsidR="001A0527" w:rsidRPr="00C66D9E">
        <w:rPr>
          <w:rFonts w:ascii="Arial" w:hAnsi="Arial" w:cs="Arial"/>
          <w:sz w:val="20"/>
          <w:szCs w:val="20"/>
        </w:rPr>
        <w:t xml:space="preserve"> wystawia faktury za</w:t>
      </w:r>
      <w:r w:rsidR="00CC66B0" w:rsidRPr="00C66D9E">
        <w:rPr>
          <w:rFonts w:ascii="Arial" w:hAnsi="Arial" w:cs="Arial"/>
          <w:sz w:val="20"/>
          <w:szCs w:val="20"/>
        </w:rPr>
        <w:t xml:space="preserve"> usługi objęte umową w okresach</w:t>
      </w:r>
      <w:r w:rsidR="0034265B" w:rsidRPr="00C66D9E">
        <w:rPr>
          <w:rFonts w:ascii="Arial" w:hAnsi="Arial" w:cs="Arial"/>
          <w:sz w:val="20"/>
          <w:szCs w:val="20"/>
        </w:rPr>
        <w:t xml:space="preserve"> </w:t>
      </w:r>
      <w:r w:rsidR="001A0527" w:rsidRPr="00C66D9E">
        <w:rPr>
          <w:rFonts w:ascii="Arial" w:hAnsi="Arial" w:cs="Arial"/>
          <w:sz w:val="20"/>
          <w:szCs w:val="20"/>
        </w:rPr>
        <w:t>miesięcznych z dołu</w:t>
      </w:r>
      <w:r w:rsidR="0034265B" w:rsidRPr="00C66D9E">
        <w:rPr>
          <w:rFonts w:ascii="Arial" w:hAnsi="Arial" w:cs="Arial"/>
          <w:sz w:val="20"/>
          <w:szCs w:val="20"/>
        </w:rPr>
        <w:t>.</w:t>
      </w:r>
    </w:p>
    <w:p w14:paraId="0E92AFEA" w14:textId="5464954F" w:rsidR="001A0527" w:rsidRPr="00C66D9E" w:rsidRDefault="001A0527" w:rsidP="0033650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Faktury będą płatne: przelewem w ciągu </w:t>
      </w:r>
      <w:r w:rsidR="00F77213" w:rsidRPr="00C66D9E">
        <w:rPr>
          <w:rFonts w:ascii="Arial" w:hAnsi="Arial" w:cs="Arial"/>
          <w:sz w:val="20"/>
          <w:szCs w:val="20"/>
        </w:rPr>
        <w:t xml:space="preserve">30 </w:t>
      </w:r>
      <w:r w:rsidRPr="00C66D9E">
        <w:rPr>
          <w:rFonts w:ascii="Arial" w:hAnsi="Arial" w:cs="Arial"/>
          <w:sz w:val="20"/>
          <w:szCs w:val="20"/>
        </w:rPr>
        <w:t xml:space="preserve">dni od daty wystawienia faktury VAT na rachunek bankowy </w:t>
      </w:r>
      <w:r w:rsidR="00F77213" w:rsidRPr="00C66D9E">
        <w:rPr>
          <w:rFonts w:ascii="Arial" w:hAnsi="Arial" w:cs="Arial"/>
          <w:sz w:val="20"/>
          <w:szCs w:val="20"/>
        </w:rPr>
        <w:t xml:space="preserve">Wykonawcy </w:t>
      </w:r>
      <w:r w:rsidRPr="00C66D9E">
        <w:rPr>
          <w:rFonts w:ascii="Arial" w:hAnsi="Arial" w:cs="Arial"/>
          <w:sz w:val="20"/>
          <w:szCs w:val="20"/>
        </w:rPr>
        <w:t xml:space="preserve">wskazany każdorazowo w fakturze VAT. Strony zgodnie oświadczają, że faktury VAT będą dostarczane </w:t>
      </w:r>
      <w:r w:rsidR="00F77213" w:rsidRPr="00C66D9E">
        <w:rPr>
          <w:rFonts w:ascii="Arial" w:hAnsi="Arial" w:cs="Arial"/>
          <w:sz w:val="20"/>
          <w:szCs w:val="20"/>
        </w:rPr>
        <w:t xml:space="preserve">Zamawiającemu </w:t>
      </w:r>
      <w:r w:rsidRPr="00C66D9E">
        <w:rPr>
          <w:rFonts w:ascii="Arial" w:hAnsi="Arial" w:cs="Arial"/>
          <w:sz w:val="20"/>
          <w:szCs w:val="20"/>
        </w:rPr>
        <w:t xml:space="preserve">w formie elektronicznej na podany przez </w:t>
      </w:r>
      <w:r w:rsidR="00F77213" w:rsidRPr="00C66D9E">
        <w:rPr>
          <w:rFonts w:ascii="Arial" w:hAnsi="Arial" w:cs="Arial"/>
          <w:sz w:val="20"/>
          <w:szCs w:val="20"/>
        </w:rPr>
        <w:t xml:space="preserve">Zamawiającego </w:t>
      </w:r>
      <w:r w:rsidRPr="00C66D9E">
        <w:rPr>
          <w:rFonts w:ascii="Arial" w:hAnsi="Arial" w:cs="Arial"/>
          <w:sz w:val="20"/>
          <w:szCs w:val="20"/>
        </w:rPr>
        <w:t xml:space="preserve">adres e-mailowy lub w formie papierowej na adres </w:t>
      </w:r>
      <w:r w:rsidR="00F77213" w:rsidRPr="00C66D9E">
        <w:rPr>
          <w:rFonts w:ascii="Arial" w:hAnsi="Arial" w:cs="Arial"/>
          <w:sz w:val="20"/>
          <w:szCs w:val="20"/>
        </w:rPr>
        <w:t>Zamawiającego</w:t>
      </w:r>
      <w:r w:rsidRPr="00C66D9E">
        <w:rPr>
          <w:rFonts w:ascii="Arial" w:hAnsi="Arial" w:cs="Arial"/>
          <w:sz w:val="20"/>
          <w:szCs w:val="20"/>
        </w:rPr>
        <w:t xml:space="preserve">. Zgoda na otrzymywanie faktur w postaci elektronicznej stanowi załącznik nr </w:t>
      </w:r>
      <w:r w:rsidR="00103EC6" w:rsidRPr="00C66D9E">
        <w:rPr>
          <w:rFonts w:ascii="Arial" w:hAnsi="Arial" w:cs="Arial"/>
          <w:sz w:val="20"/>
          <w:szCs w:val="20"/>
        </w:rPr>
        <w:t>4</w:t>
      </w:r>
      <w:r w:rsidRPr="00C66D9E">
        <w:rPr>
          <w:rFonts w:ascii="Arial" w:hAnsi="Arial" w:cs="Arial"/>
          <w:sz w:val="20"/>
          <w:szCs w:val="20"/>
        </w:rPr>
        <w:t xml:space="preserve"> do niniejszej Umowy. Za dzień zapłaty rozumie się dzień wpłynięcia środków na rachunek bankowy ZLECENIOBIORCY,</w:t>
      </w:r>
    </w:p>
    <w:p w14:paraId="2C735CE1" w14:textId="20CE68E1" w:rsidR="001A0527" w:rsidRPr="00C66D9E" w:rsidRDefault="001A0527" w:rsidP="0033650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W przypadku opóźnień w terminowej realizacji płatności </w:t>
      </w:r>
      <w:r w:rsidR="00F77213" w:rsidRPr="00C66D9E">
        <w:rPr>
          <w:rFonts w:ascii="Arial" w:hAnsi="Arial" w:cs="Arial"/>
          <w:sz w:val="20"/>
          <w:szCs w:val="20"/>
        </w:rPr>
        <w:t xml:space="preserve">Wykonawcy </w:t>
      </w:r>
      <w:r w:rsidRPr="00C66D9E">
        <w:rPr>
          <w:rFonts w:ascii="Arial" w:hAnsi="Arial" w:cs="Arial"/>
          <w:sz w:val="20"/>
          <w:szCs w:val="20"/>
        </w:rPr>
        <w:t>przysługuje prawo do naliczenia ustawowych odsetek.</w:t>
      </w:r>
    </w:p>
    <w:p w14:paraId="60BEF868" w14:textId="77777777" w:rsidR="00CC66B0" w:rsidRPr="00C66D9E" w:rsidRDefault="00CC66B0" w:rsidP="00861818">
      <w:pPr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6E317F" w14:textId="77777777" w:rsidR="00B711EC" w:rsidRPr="00C66D9E" w:rsidRDefault="00B711EC" w:rsidP="00277527">
      <w:pPr>
        <w:tabs>
          <w:tab w:val="left" w:pos="1701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76DD412" w14:textId="77777777" w:rsidR="00B711EC" w:rsidRPr="00C66D9E" w:rsidRDefault="00B711EC" w:rsidP="00CC66B0">
      <w:pPr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6D5EA1" w14:textId="77777777" w:rsidR="001A0527" w:rsidRPr="00C66D9E" w:rsidRDefault="001A0527" w:rsidP="00CC66B0">
      <w:pPr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>§ 6 Czas trwania Umowy</w:t>
      </w:r>
    </w:p>
    <w:p w14:paraId="31967C1C" w14:textId="1C922BD1" w:rsidR="00277527" w:rsidRPr="00C66D9E" w:rsidRDefault="001A0527" w:rsidP="00FE22F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Niniejsza umowa jest zawarta na czas określony tj. </w:t>
      </w:r>
      <w:r w:rsidR="00277527" w:rsidRPr="00C66D9E">
        <w:rPr>
          <w:rFonts w:ascii="Arial" w:hAnsi="Arial" w:cs="Arial"/>
          <w:sz w:val="20"/>
          <w:szCs w:val="20"/>
        </w:rPr>
        <w:t>od dnia 1.01.2019 r. do 31.12.2021 r. lub wygasa w przypadku wcześniejszego wyczerpania przez Zamawiającego kwoty łącznego wynagrodzenia Wykonawcy.</w:t>
      </w:r>
    </w:p>
    <w:p w14:paraId="3D4F97E0" w14:textId="77777777" w:rsidR="001A0527" w:rsidRPr="00C66D9E" w:rsidRDefault="001A0527" w:rsidP="0027752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Umowa może zostać rozwiązana ze skutkiem natychmiastowym wyłącznie z ważnego powodu. Dla potrzeb niniejszej Umowy jako ważny powód Strony uważają między innymi następujące przypadki:</w:t>
      </w:r>
    </w:p>
    <w:p w14:paraId="31825101" w14:textId="77777777" w:rsidR="001A0527" w:rsidRPr="00C66D9E" w:rsidRDefault="001A0527" w:rsidP="00041E14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lastRenderedPageBreak/>
        <w:t xml:space="preserve">jeżeli </w:t>
      </w:r>
      <w:r w:rsidR="00FF01A5" w:rsidRPr="00C66D9E">
        <w:rPr>
          <w:rFonts w:ascii="Arial" w:hAnsi="Arial" w:cs="Arial"/>
          <w:sz w:val="20"/>
          <w:szCs w:val="20"/>
        </w:rPr>
        <w:t>ZAMAWIAJĄCY</w:t>
      </w:r>
      <w:r w:rsidRPr="00C66D9E">
        <w:rPr>
          <w:rFonts w:ascii="Arial" w:hAnsi="Arial" w:cs="Arial"/>
          <w:sz w:val="20"/>
          <w:szCs w:val="20"/>
        </w:rPr>
        <w:t xml:space="preserve"> nie wywiązuje się z postanowień umowy,</w:t>
      </w:r>
    </w:p>
    <w:p w14:paraId="6F6A6B07" w14:textId="77777777" w:rsidR="001A0527" w:rsidRPr="00C66D9E" w:rsidRDefault="001A0527" w:rsidP="00041E14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jeżeli </w:t>
      </w:r>
      <w:r w:rsidR="00FF01A5" w:rsidRPr="00C66D9E">
        <w:rPr>
          <w:rFonts w:ascii="Arial" w:hAnsi="Arial" w:cs="Arial"/>
          <w:sz w:val="20"/>
          <w:szCs w:val="20"/>
        </w:rPr>
        <w:t>WYKONAWCA</w:t>
      </w:r>
      <w:r w:rsidRPr="00C66D9E">
        <w:rPr>
          <w:rFonts w:ascii="Arial" w:hAnsi="Arial" w:cs="Arial"/>
          <w:sz w:val="20"/>
          <w:szCs w:val="20"/>
        </w:rPr>
        <w:t xml:space="preserve"> nie wywiązuje się z postanowień umowy,</w:t>
      </w:r>
    </w:p>
    <w:p w14:paraId="3ACBC79B" w14:textId="1133DC1C" w:rsidR="001A0527" w:rsidRPr="00C66D9E" w:rsidRDefault="001A0527" w:rsidP="00041E14">
      <w:pPr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C66D9E">
        <w:rPr>
          <w:rFonts w:ascii="Arial" w:hAnsi="Arial" w:cs="Arial"/>
          <w:sz w:val="20"/>
          <w:szCs w:val="20"/>
        </w:rPr>
        <w:t>opóźnień w terminowej realizacji płatności faktur, przekraczających 30 dni kalendarzowych,</w:t>
      </w:r>
      <w:r w:rsidR="00AA4E81" w:rsidRPr="00C66D9E">
        <w:rPr>
          <w:rFonts w:ascii="Arial" w:hAnsi="Arial" w:cs="Arial"/>
          <w:sz w:val="20"/>
          <w:szCs w:val="20"/>
        </w:rPr>
        <w:t xml:space="preserve"> przy czym</w:t>
      </w:r>
      <w:r w:rsidRPr="00C66D9E">
        <w:rPr>
          <w:rFonts w:ascii="Arial" w:hAnsi="Arial" w:cs="Arial"/>
          <w:sz w:val="20"/>
          <w:szCs w:val="20"/>
        </w:rPr>
        <w:t xml:space="preserve"> konieczne jest uprzednie pisemne wezwanie strony naruszającej do zaprzestania wskazanego (w wezwaniu) naruszenia postanowienia umowy w dodatkowym terminie nie krótszym niż 7 dni, pod rygorem wypowiedzenia umowy ze skutkiem natychmiastowym w przypadku nie zastosowania się do wezwania.  </w:t>
      </w:r>
    </w:p>
    <w:p w14:paraId="36B56657" w14:textId="01EF0945" w:rsidR="001A0527" w:rsidRPr="00C66D9E" w:rsidRDefault="001A0527" w:rsidP="0027752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66D9E">
        <w:rPr>
          <w:rFonts w:ascii="Arial" w:hAnsi="Arial" w:cs="Arial"/>
          <w:sz w:val="20"/>
          <w:szCs w:val="20"/>
        </w:rPr>
        <w:t xml:space="preserve">W przypadku opóźnień w terminowej realizacji przez Zleceniodawcę płatności faktur, przekraczających 30 dni kalendarzowych, </w:t>
      </w:r>
      <w:r w:rsidR="00FF01A5" w:rsidRPr="00C66D9E">
        <w:rPr>
          <w:rFonts w:ascii="Arial" w:hAnsi="Arial" w:cs="Arial"/>
          <w:sz w:val="20"/>
          <w:szCs w:val="20"/>
        </w:rPr>
        <w:t>WYKONAWCA</w:t>
      </w:r>
      <w:r w:rsidRPr="00C66D9E">
        <w:rPr>
          <w:rFonts w:ascii="Arial" w:hAnsi="Arial" w:cs="Arial"/>
          <w:sz w:val="20"/>
          <w:szCs w:val="20"/>
        </w:rPr>
        <w:t xml:space="preserve"> ma prawo wypowiedzieć Umowę bez konieczności dodatkowego pisemnego wzywania </w:t>
      </w:r>
      <w:r w:rsidR="00AA4E81" w:rsidRPr="00C66D9E">
        <w:rPr>
          <w:rFonts w:ascii="Arial" w:hAnsi="Arial" w:cs="Arial"/>
          <w:sz w:val="20"/>
          <w:szCs w:val="20"/>
        </w:rPr>
        <w:t>Zamawiającego.</w:t>
      </w:r>
      <w:r w:rsidRPr="00C66D9E">
        <w:rPr>
          <w:rFonts w:ascii="Arial" w:hAnsi="Arial" w:cs="Arial"/>
          <w:sz w:val="20"/>
          <w:szCs w:val="20"/>
        </w:rPr>
        <w:t xml:space="preserve">  W przypadku braku płatności należnego wynagrodzenia przez </w:t>
      </w:r>
      <w:r w:rsidR="00AA4E81" w:rsidRPr="00C66D9E">
        <w:rPr>
          <w:rFonts w:ascii="Arial" w:hAnsi="Arial" w:cs="Arial"/>
          <w:sz w:val="20"/>
          <w:szCs w:val="20"/>
        </w:rPr>
        <w:t>Zamawiającego,</w:t>
      </w:r>
      <w:r w:rsidRPr="00C66D9E">
        <w:rPr>
          <w:rFonts w:ascii="Arial" w:hAnsi="Arial" w:cs="Arial"/>
          <w:sz w:val="20"/>
          <w:szCs w:val="20"/>
        </w:rPr>
        <w:t xml:space="preserve"> </w:t>
      </w:r>
      <w:r w:rsidR="00FF01A5" w:rsidRPr="00C66D9E">
        <w:rPr>
          <w:rFonts w:ascii="Arial" w:hAnsi="Arial" w:cs="Arial"/>
          <w:sz w:val="20"/>
          <w:szCs w:val="20"/>
        </w:rPr>
        <w:t>WYKONAWCA</w:t>
      </w:r>
      <w:r w:rsidRPr="00C66D9E">
        <w:rPr>
          <w:rFonts w:ascii="Arial" w:hAnsi="Arial" w:cs="Arial"/>
          <w:sz w:val="20"/>
          <w:szCs w:val="20"/>
        </w:rPr>
        <w:t xml:space="preserve"> jest uprawniony do obciążenia ZLECENIODAWCY kosztami postępowania windykacyjnego.</w:t>
      </w:r>
    </w:p>
    <w:p w14:paraId="4A434B0C" w14:textId="1BA17AB9" w:rsidR="00AA4E81" w:rsidRPr="00C66D9E" w:rsidRDefault="00AA4E81" w:rsidP="00AA4E8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Zamawiającego  może odstąpić od umowy w terminie 30 dni od powzięcia wiadomości o tych okolicznościach.</w:t>
      </w:r>
    </w:p>
    <w:p w14:paraId="6823FA0F" w14:textId="5E07ED80" w:rsidR="001A0527" w:rsidRPr="00C66D9E" w:rsidRDefault="001A0527" w:rsidP="00277527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66D9E">
        <w:rPr>
          <w:rFonts w:ascii="Arial" w:hAnsi="Arial" w:cs="Arial"/>
          <w:sz w:val="20"/>
          <w:szCs w:val="20"/>
        </w:rPr>
        <w:t xml:space="preserve">Wypowiedzenie Umowy z przyczyn leżących po stronie </w:t>
      </w:r>
      <w:r w:rsidR="00F67610" w:rsidRPr="00C66D9E">
        <w:rPr>
          <w:rFonts w:ascii="Arial" w:hAnsi="Arial" w:cs="Arial"/>
          <w:sz w:val="20"/>
          <w:szCs w:val="20"/>
        </w:rPr>
        <w:t xml:space="preserve">Zamawiającego </w:t>
      </w:r>
      <w:r w:rsidRPr="00C66D9E">
        <w:rPr>
          <w:rFonts w:ascii="Arial" w:hAnsi="Arial" w:cs="Arial"/>
          <w:sz w:val="20"/>
          <w:szCs w:val="20"/>
        </w:rPr>
        <w:t xml:space="preserve">skutkuje powstaniem obowiązku zapłaty na rzecz </w:t>
      </w:r>
      <w:r w:rsidR="00F67610" w:rsidRPr="00C66D9E">
        <w:rPr>
          <w:rFonts w:ascii="Arial" w:hAnsi="Arial" w:cs="Arial"/>
          <w:sz w:val="20"/>
          <w:szCs w:val="20"/>
        </w:rPr>
        <w:t>Wykonawcy</w:t>
      </w:r>
      <w:r w:rsidRPr="00C66D9E">
        <w:rPr>
          <w:rFonts w:ascii="Arial" w:hAnsi="Arial" w:cs="Arial"/>
          <w:sz w:val="20"/>
          <w:szCs w:val="20"/>
        </w:rPr>
        <w:t xml:space="preserve"> należnej kwoty za pozostały okres obowiązywania umowy, na podstawie wystawionej faktury. Płatność zostanie uregulowana w terminie </w:t>
      </w:r>
      <w:r w:rsidR="00F67610" w:rsidRPr="00C66D9E">
        <w:rPr>
          <w:rFonts w:ascii="Arial" w:hAnsi="Arial" w:cs="Arial"/>
          <w:sz w:val="20"/>
          <w:szCs w:val="20"/>
        </w:rPr>
        <w:t xml:space="preserve">30 </w:t>
      </w:r>
      <w:r w:rsidRPr="00C66D9E">
        <w:rPr>
          <w:rFonts w:ascii="Arial" w:hAnsi="Arial" w:cs="Arial"/>
          <w:sz w:val="20"/>
          <w:szCs w:val="20"/>
        </w:rPr>
        <w:t>dni od daty wystawienia faktury.</w:t>
      </w:r>
    </w:p>
    <w:p w14:paraId="1E0E8E25" w14:textId="592E29B0" w:rsidR="00B711EC" w:rsidRPr="00C66D9E" w:rsidRDefault="001A0527" w:rsidP="00D4379C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C66D9E">
        <w:rPr>
          <w:rFonts w:ascii="Arial" w:hAnsi="Arial" w:cs="Arial"/>
          <w:sz w:val="20"/>
          <w:szCs w:val="20"/>
        </w:rPr>
        <w:t xml:space="preserve">W przypadku braku płatności należnego wynagrodzenia przez </w:t>
      </w:r>
      <w:r w:rsidR="00F67610" w:rsidRPr="00C66D9E">
        <w:rPr>
          <w:rFonts w:ascii="Arial" w:hAnsi="Arial" w:cs="Arial"/>
          <w:sz w:val="20"/>
          <w:szCs w:val="20"/>
        </w:rPr>
        <w:t>Zamawiającego</w:t>
      </w:r>
      <w:r w:rsidRPr="00C66D9E">
        <w:rPr>
          <w:rFonts w:ascii="Arial" w:hAnsi="Arial" w:cs="Arial"/>
          <w:sz w:val="20"/>
          <w:szCs w:val="20"/>
        </w:rPr>
        <w:t xml:space="preserve">, </w:t>
      </w:r>
      <w:r w:rsidR="00FF01A5" w:rsidRPr="00C66D9E">
        <w:rPr>
          <w:rFonts w:ascii="Arial" w:hAnsi="Arial" w:cs="Arial"/>
          <w:sz w:val="20"/>
          <w:szCs w:val="20"/>
        </w:rPr>
        <w:t>WYKONAWCA</w:t>
      </w:r>
      <w:r w:rsidRPr="00C66D9E">
        <w:rPr>
          <w:rFonts w:ascii="Arial" w:hAnsi="Arial" w:cs="Arial"/>
          <w:sz w:val="20"/>
          <w:szCs w:val="20"/>
        </w:rPr>
        <w:t xml:space="preserve"> jest również uprawniony do obciążenia </w:t>
      </w:r>
      <w:r w:rsidR="00F67610" w:rsidRPr="00C66D9E">
        <w:rPr>
          <w:rFonts w:ascii="Arial" w:hAnsi="Arial" w:cs="Arial"/>
          <w:sz w:val="20"/>
          <w:szCs w:val="20"/>
        </w:rPr>
        <w:t xml:space="preserve">Zamawiającego </w:t>
      </w:r>
      <w:r w:rsidRPr="00C66D9E">
        <w:rPr>
          <w:rFonts w:ascii="Arial" w:hAnsi="Arial" w:cs="Arial"/>
          <w:sz w:val="20"/>
          <w:szCs w:val="20"/>
        </w:rPr>
        <w:t>kosztami postępowania windykacyjnego.</w:t>
      </w:r>
    </w:p>
    <w:p w14:paraId="27518461" w14:textId="77777777" w:rsidR="00CC66B0" w:rsidRPr="00C66D9E" w:rsidRDefault="00CC66B0" w:rsidP="00CC66B0">
      <w:pPr>
        <w:tabs>
          <w:tab w:val="left" w:pos="170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50362E" w14:textId="75685BA7" w:rsidR="00CC66B0" w:rsidRPr="00C66D9E" w:rsidRDefault="0025110F" w:rsidP="00CC66B0">
      <w:pPr>
        <w:pStyle w:val="Akapitzlist"/>
        <w:tabs>
          <w:tab w:val="left" w:pos="1701"/>
        </w:tabs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 xml:space="preserve">§ 8 </w:t>
      </w:r>
      <w:r w:rsidR="00D4379C" w:rsidRPr="00C66D9E">
        <w:rPr>
          <w:rFonts w:ascii="Arial" w:hAnsi="Arial" w:cs="Arial"/>
          <w:b/>
          <w:sz w:val="20"/>
          <w:szCs w:val="20"/>
        </w:rPr>
        <w:t xml:space="preserve">Karu umowne </w:t>
      </w:r>
    </w:p>
    <w:p w14:paraId="218EC240" w14:textId="77777777" w:rsidR="00D4379C" w:rsidRPr="00C66D9E" w:rsidRDefault="00D4379C" w:rsidP="003365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Zamawiający ma prawo naliczyć bezwarunkową karę umowną w wysokości 500,00 (pięćset złotych 00/100) zł za każde naruszenie następujących przypadkach:</w:t>
      </w:r>
    </w:p>
    <w:p w14:paraId="7CBEC612" w14:textId="52B4588A" w:rsidR="00D4379C" w:rsidRPr="00C66D9E" w:rsidRDefault="00D4379C" w:rsidP="003365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naruszenia obowiązków z załącznika nr 1 w zakresie czynności konserwacyjnych pkt. II.3, II.4, II.6, II.7</w:t>
      </w:r>
    </w:p>
    <w:p w14:paraId="3DC1A2EA" w14:textId="77777777" w:rsidR="00D4379C" w:rsidRPr="00C66D9E" w:rsidRDefault="00D4379C" w:rsidP="003365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nie wykonania czynności konserwacyjnej raz w miesiącu</w:t>
      </w:r>
    </w:p>
    <w:p w14:paraId="4893C6F2" w14:textId="77777777" w:rsidR="00D4379C" w:rsidRPr="00C66D9E" w:rsidRDefault="00D4379C" w:rsidP="003365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nie wykonywanie napraw awaryjnych, do których Zamawiający zaakceptuje kosztorys i zakres</w:t>
      </w:r>
    </w:p>
    <w:p w14:paraId="684406E1" w14:textId="2F03660A" w:rsidR="00D4379C" w:rsidRPr="00C66D9E" w:rsidRDefault="00D4379C" w:rsidP="003365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nie wykonywanie obowiązku wskazanego w załączniku nr 1 pkt. V</w:t>
      </w:r>
    </w:p>
    <w:p w14:paraId="14C8E532" w14:textId="2606B22E" w:rsidR="00D4379C" w:rsidRPr="00C66D9E" w:rsidRDefault="00D4379C" w:rsidP="0033650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nie dotrzymania terminu określonego w załączniku nr 1 pkt. VI.1</w:t>
      </w:r>
    </w:p>
    <w:p w14:paraId="7A0D6183" w14:textId="77777777" w:rsidR="00D4379C" w:rsidRPr="00C66D9E" w:rsidRDefault="00D4379C" w:rsidP="003365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Zamawiający ma prawo kumulowania kar umownych.</w:t>
      </w:r>
    </w:p>
    <w:p w14:paraId="6E62E130" w14:textId="77777777" w:rsidR="00D4379C" w:rsidRPr="00C66D9E" w:rsidRDefault="00D4379C" w:rsidP="003365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Wykonawca wyraża zgodę na dokonywanie potrąceń z naliczonych kar umownych z należnych mu wynagrodzeniem.</w:t>
      </w:r>
    </w:p>
    <w:p w14:paraId="6265DF5A" w14:textId="37E8ECE2" w:rsidR="00D4379C" w:rsidRPr="00C66D9E" w:rsidRDefault="00D4379C" w:rsidP="0033650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 xml:space="preserve">Strony mogą dochodzić odszkodowania przewyższającego wysokość kary umownej. </w:t>
      </w:r>
    </w:p>
    <w:p w14:paraId="7DD4768F" w14:textId="48363B8A" w:rsidR="00D4379C" w:rsidRPr="00C66D9E" w:rsidRDefault="00D4379C" w:rsidP="005E3CC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396F88B" w14:textId="0441C377" w:rsidR="005E3CCA" w:rsidRPr="00C66D9E" w:rsidRDefault="005E3CCA" w:rsidP="005E3CC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69F45F54" w14:textId="782E6CDA" w:rsidR="005E3CCA" w:rsidRPr="00C66D9E" w:rsidRDefault="005E3CCA" w:rsidP="005E3CC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2812D63E" w14:textId="77777777" w:rsidR="005E3CCA" w:rsidRPr="00C66D9E" w:rsidRDefault="005E3CCA" w:rsidP="0033650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93DAD27" w14:textId="77777777" w:rsidR="001A0527" w:rsidRPr="00C66D9E" w:rsidRDefault="001A0527" w:rsidP="00CC66B0">
      <w:pPr>
        <w:tabs>
          <w:tab w:val="left" w:pos="1701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 xml:space="preserve">§ </w:t>
      </w:r>
      <w:r w:rsidR="0025110F" w:rsidRPr="00C66D9E">
        <w:rPr>
          <w:rFonts w:ascii="Arial" w:hAnsi="Arial" w:cs="Arial"/>
          <w:b/>
          <w:sz w:val="20"/>
          <w:szCs w:val="20"/>
        </w:rPr>
        <w:t>9</w:t>
      </w:r>
      <w:r w:rsidRPr="00C66D9E">
        <w:rPr>
          <w:rFonts w:ascii="Arial" w:hAnsi="Arial" w:cs="Arial"/>
          <w:b/>
          <w:sz w:val="20"/>
          <w:szCs w:val="20"/>
        </w:rPr>
        <w:t xml:space="preserve"> Postanowienia końcowe</w:t>
      </w:r>
    </w:p>
    <w:p w14:paraId="6E28665D" w14:textId="77777777" w:rsidR="001A0527" w:rsidRPr="00C66D9E" w:rsidRDefault="001A0527" w:rsidP="007F485E">
      <w:pPr>
        <w:numPr>
          <w:ilvl w:val="0"/>
          <w:numId w:val="14"/>
        </w:numPr>
        <w:tabs>
          <w:tab w:val="left" w:pos="426"/>
          <w:tab w:val="left" w:pos="170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1EEBFCA4" w14:textId="77777777" w:rsidR="001A0527" w:rsidRPr="00C66D9E" w:rsidRDefault="001A0527" w:rsidP="007F485E">
      <w:pPr>
        <w:numPr>
          <w:ilvl w:val="0"/>
          <w:numId w:val="14"/>
        </w:numPr>
        <w:tabs>
          <w:tab w:val="left" w:pos="426"/>
          <w:tab w:val="left" w:pos="170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lastRenderedPageBreak/>
        <w:t>Wszelkie zmiany niniejszej umowy wymagają formy pisemnej pod rygorem nieważności.</w:t>
      </w:r>
    </w:p>
    <w:p w14:paraId="5E47E6FC" w14:textId="65F1FE94" w:rsidR="001A0527" w:rsidRPr="00C66D9E" w:rsidRDefault="007F485E" w:rsidP="00010FED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>Strony</w:t>
      </w:r>
      <w:r w:rsidR="001A0527" w:rsidRPr="00C66D9E">
        <w:rPr>
          <w:rFonts w:ascii="Arial" w:hAnsi="Arial" w:cs="Arial"/>
          <w:sz w:val="20"/>
          <w:szCs w:val="20"/>
        </w:rPr>
        <w:t xml:space="preserve"> zobowiązan</w:t>
      </w:r>
      <w:r w:rsidRPr="00C66D9E">
        <w:rPr>
          <w:rFonts w:ascii="Arial" w:hAnsi="Arial" w:cs="Arial"/>
          <w:sz w:val="20"/>
          <w:szCs w:val="20"/>
        </w:rPr>
        <w:t>e są</w:t>
      </w:r>
      <w:r w:rsidR="001A0527" w:rsidRPr="00C66D9E">
        <w:rPr>
          <w:rFonts w:ascii="Arial" w:hAnsi="Arial" w:cs="Arial"/>
          <w:sz w:val="20"/>
          <w:szCs w:val="20"/>
        </w:rPr>
        <w:t xml:space="preserve"> powiadomić </w:t>
      </w:r>
      <w:r w:rsidRPr="00C66D9E">
        <w:rPr>
          <w:rFonts w:ascii="Arial" w:hAnsi="Arial" w:cs="Arial"/>
          <w:sz w:val="20"/>
          <w:szCs w:val="20"/>
        </w:rPr>
        <w:t xml:space="preserve">siebie nawzajem </w:t>
      </w:r>
      <w:r w:rsidR="001A0527" w:rsidRPr="00C66D9E">
        <w:rPr>
          <w:rFonts w:ascii="Arial" w:hAnsi="Arial" w:cs="Arial"/>
          <w:sz w:val="20"/>
          <w:szCs w:val="20"/>
        </w:rPr>
        <w:t>o każdej zmianie swojego adresu, zaś nie wywiązanie się z tego obowiązku oznaczać będzie, że korespondencja kierowana na dotychczas znany adres będzie uważana za skutecznie doręczoną.</w:t>
      </w:r>
    </w:p>
    <w:p w14:paraId="07752F5C" w14:textId="4F879E43" w:rsidR="001A0527" w:rsidRPr="00C66D9E" w:rsidRDefault="001A0527" w:rsidP="00010FED">
      <w:pPr>
        <w:numPr>
          <w:ilvl w:val="0"/>
          <w:numId w:val="14"/>
        </w:numPr>
        <w:tabs>
          <w:tab w:val="left" w:pos="426"/>
          <w:tab w:val="left" w:pos="170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Wszelkie spory lub nieporozumienia pomiędzy stronami wynikające z niniejszej umowy </w:t>
      </w:r>
      <w:r w:rsidR="00010FED" w:rsidRPr="00C66D9E">
        <w:rPr>
          <w:rFonts w:ascii="Arial" w:hAnsi="Arial" w:cs="Arial"/>
          <w:sz w:val="20"/>
          <w:szCs w:val="20"/>
        </w:rPr>
        <w:t xml:space="preserve"> </w:t>
      </w:r>
      <w:r w:rsidRPr="00C66D9E">
        <w:rPr>
          <w:rFonts w:ascii="Arial" w:hAnsi="Arial" w:cs="Arial"/>
          <w:sz w:val="20"/>
          <w:szCs w:val="20"/>
        </w:rPr>
        <w:t>lub</w:t>
      </w:r>
      <w:r w:rsidR="008E790C" w:rsidRPr="00C66D9E">
        <w:rPr>
          <w:rFonts w:ascii="Arial" w:hAnsi="Arial" w:cs="Arial"/>
          <w:sz w:val="20"/>
          <w:szCs w:val="20"/>
        </w:rPr>
        <w:t xml:space="preserve"> </w:t>
      </w:r>
      <w:r w:rsidRPr="00C66D9E">
        <w:rPr>
          <w:rFonts w:ascii="Arial" w:hAnsi="Arial" w:cs="Arial"/>
          <w:sz w:val="20"/>
          <w:szCs w:val="20"/>
        </w:rPr>
        <w:t xml:space="preserve">w związku z nią, a nie mogące być rozwiązane polubownie, będą rozstrzygane przez Sąd powszechny właściwy ze względu na siedzibę </w:t>
      </w:r>
      <w:r w:rsidR="00010FED" w:rsidRPr="00C66D9E">
        <w:rPr>
          <w:rFonts w:ascii="Arial" w:hAnsi="Arial" w:cs="Arial"/>
          <w:sz w:val="20"/>
          <w:szCs w:val="20"/>
        </w:rPr>
        <w:t>Zamawiającego</w:t>
      </w:r>
      <w:r w:rsidRPr="00C66D9E">
        <w:rPr>
          <w:rFonts w:ascii="Arial" w:hAnsi="Arial" w:cs="Arial"/>
          <w:sz w:val="20"/>
          <w:szCs w:val="20"/>
        </w:rPr>
        <w:t xml:space="preserve">. </w:t>
      </w:r>
    </w:p>
    <w:p w14:paraId="0CE10483" w14:textId="77777777" w:rsidR="005E3CCA" w:rsidRPr="00C66D9E" w:rsidRDefault="005E3CCA" w:rsidP="005E3CC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Osobami wskazanymi do kontaktu  i odbierania oświadczeń Stron, oprócz samych stron są:</w:t>
      </w:r>
    </w:p>
    <w:p w14:paraId="2F76C82B" w14:textId="77777777" w:rsidR="005E3CCA" w:rsidRPr="00C66D9E" w:rsidRDefault="005E3CCA" w:rsidP="005E3CCA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a) ze strony Zamawiającego:</w:t>
      </w:r>
    </w:p>
    <w:p w14:paraId="7AE9E465" w14:textId="77777777" w:rsidR="005E3CCA" w:rsidRPr="00C66D9E" w:rsidRDefault="005E3CCA" w:rsidP="005E3CCA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…………………………………</w:t>
      </w:r>
    </w:p>
    <w:p w14:paraId="79EC0188" w14:textId="77777777" w:rsidR="005E3CCA" w:rsidRPr="00C66D9E" w:rsidRDefault="005E3CCA" w:rsidP="005E3CCA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0"/>
          <w:szCs w:val="20"/>
        </w:rPr>
      </w:pPr>
    </w:p>
    <w:p w14:paraId="6E03AE92" w14:textId="77777777" w:rsidR="005E3CCA" w:rsidRPr="00C66D9E" w:rsidRDefault="005E3CCA" w:rsidP="005E3CCA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b) ze strony Wykonawcy:</w:t>
      </w:r>
    </w:p>
    <w:p w14:paraId="1E4D1419" w14:textId="77777777" w:rsidR="005E3CCA" w:rsidRPr="00C66D9E" w:rsidRDefault="005E3CCA" w:rsidP="005E3CCA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0"/>
          <w:szCs w:val="20"/>
        </w:rPr>
      </w:pPr>
      <w:r w:rsidRPr="00C66D9E">
        <w:rPr>
          <w:rFonts w:ascii="Arial" w:hAnsi="Arial" w:cs="Arial"/>
          <w:bCs/>
          <w:sz w:val="20"/>
          <w:szCs w:val="20"/>
        </w:rPr>
        <w:t>…………………………………</w:t>
      </w:r>
    </w:p>
    <w:p w14:paraId="20CF5FC3" w14:textId="77777777" w:rsidR="005E3CCA" w:rsidRPr="00C66D9E" w:rsidRDefault="005E3CCA" w:rsidP="005E3CCA">
      <w:pPr>
        <w:tabs>
          <w:tab w:val="left" w:pos="426"/>
          <w:tab w:val="left" w:pos="170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3F7D1B" w14:textId="6002979B" w:rsidR="00400A7B" w:rsidRPr="00C66D9E" w:rsidRDefault="001A0527" w:rsidP="00623BBD">
      <w:pPr>
        <w:numPr>
          <w:ilvl w:val="0"/>
          <w:numId w:val="14"/>
        </w:numPr>
        <w:tabs>
          <w:tab w:val="left" w:pos="426"/>
          <w:tab w:val="left" w:pos="170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Umowa niniejsza zostaje sporządzona w </w:t>
      </w:r>
      <w:r w:rsidR="00412B9F" w:rsidRPr="00C66D9E">
        <w:rPr>
          <w:rFonts w:ascii="Arial" w:hAnsi="Arial" w:cs="Arial"/>
          <w:sz w:val="20"/>
          <w:szCs w:val="20"/>
        </w:rPr>
        <w:t xml:space="preserve">trzech </w:t>
      </w:r>
      <w:r w:rsidRPr="00C66D9E">
        <w:rPr>
          <w:rFonts w:ascii="Arial" w:hAnsi="Arial" w:cs="Arial"/>
          <w:sz w:val="20"/>
          <w:szCs w:val="20"/>
        </w:rPr>
        <w:t xml:space="preserve">jednobrzmiących egzemplarzach: jeden </w:t>
      </w:r>
      <w:r w:rsidR="00D25B00" w:rsidRPr="00C66D9E">
        <w:rPr>
          <w:rFonts w:ascii="Arial" w:hAnsi="Arial" w:cs="Arial"/>
          <w:sz w:val="20"/>
          <w:szCs w:val="20"/>
        </w:rPr>
        <w:br/>
      </w:r>
      <w:r w:rsidRPr="00C66D9E">
        <w:rPr>
          <w:rFonts w:ascii="Arial" w:hAnsi="Arial" w:cs="Arial"/>
          <w:sz w:val="20"/>
          <w:szCs w:val="20"/>
        </w:rPr>
        <w:t xml:space="preserve">dla </w:t>
      </w:r>
      <w:r w:rsidR="00EA36A1" w:rsidRPr="00C66D9E">
        <w:rPr>
          <w:rFonts w:ascii="Arial" w:hAnsi="Arial" w:cs="Arial"/>
          <w:sz w:val="20"/>
          <w:szCs w:val="20"/>
        </w:rPr>
        <w:t xml:space="preserve">Wykonawcy </w:t>
      </w:r>
      <w:r w:rsidRPr="00C66D9E">
        <w:rPr>
          <w:rFonts w:ascii="Arial" w:hAnsi="Arial" w:cs="Arial"/>
          <w:sz w:val="20"/>
          <w:szCs w:val="20"/>
        </w:rPr>
        <w:t xml:space="preserve">i </w:t>
      </w:r>
      <w:r w:rsidR="00EA36A1" w:rsidRPr="00C66D9E">
        <w:rPr>
          <w:rFonts w:ascii="Arial" w:hAnsi="Arial" w:cs="Arial"/>
          <w:sz w:val="20"/>
          <w:szCs w:val="20"/>
        </w:rPr>
        <w:t>dwa dla Zamawiającego.</w:t>
      </w:r>
    </w:p>
    <w:p w14:paraId="5B6F8138" w14:textId="73CE65E2" w:rsidR="00623BBD" w:rsidRPr="00C66D9E" w:rsidRDefault="00623BBD" w:rsidP="00623BBD">
      <w:pPr>
        <w:tabs>
          <w:tab w:val="left" w:pos="426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02771A2" w14:textId="77777777" w:rsidR="00CF16CA" w:rsidRPr="00C66D9E" w:rsidRDefault="00CF16CA" w:rsidP="00623BBD">
      <w:pPr>
        <w:tabs>
          <w:tab w:val="left" w:pos="426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35CAD23" w14:textId="0AEB8724" w:rsidR="00CF16CA" w:rsidRPr="00C66D9E" w:rsidRDefault="001A0527" w:rsidP="00CF16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 xml:space="preserve">§ </w:t>
      </w:r>
      <w:r w:rsidR="00982D3A" w:rsidRPr="00C66D9E">
        <w:rPr>
          <w:rFonts w:ascii="Arial" w:hAnsi="Arial" w:cs="Arial"/>
          <w:b/>
          <w:sz w:val="20"/>
          <w:szCs w:val="20"/>
        </w:rPr>
        <w:t xml:space="preserve">10 </w:t>
      </w:r>
      <w:r w:rsidRPr="00C66D9E">
        <w:rPr>
          <w:rFonts w:ascii="Arial" w:hAnsi="Arial" w:cs="Arial"/>
          <w:b/>
          <w:sz w:val="20"/>
          <w:szCs w:val="20"/>
        </w:rPr>
        <w:t>Wykaz załączników</w:t>
      </w:r>
    </w:p>
    <w:p w14:paraId="1902E8B8" w14:textId="15FFC5F7" w:rsidR="001A0527" w:rsidRPr="00C66D9E" w:rsidRDefault="001A0527" w:rsidP="00CC66B0">
      <w:pPr>
        <w:pStyle w:val="Akapitzlist"/>
        <w:numPr>
          <w:ilvl w:val="0"/>
          <w:numId w:val="15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Załącznik Nr 1 </w:t>
      </w:r>
      <w:r w:rsidR="00CF16CA" w:rsidRPr="00C66D9E">
        <w:rPr>
          <w:rFonts w:ascii="Arial" w:hAnsi="Arial" w:cs="Arial"/>
          <w:sz w:val="20"/>
          <w:szCs w:val="20"/>
        </w:rPr>
        <w:t>–</w:t>
      </w:r>
      <w:r w:rsidRPr="00C66D9E">
        <w:rPr>
          <w:rFonts w:ascii="Arial" w:hAnsi="Arial" w:cs="Arial"/>
          <w:b/>
          <w:sz w:val="20"/>
          <w:szCs w:val="20"/>
        </w:rPr>
        <w:t xml:space="preserve"> </w:t>
      </w:r>
      <w:r w:rsidR="00CF16CA" w:rsidRPr="00C66D9E">
        <w:rPr>
          <w:rFonts w:ascii="Arial" w:hAnsi="Arial" w:cs="Arial"/>
          <w:sz w:val="20"/>
          <w:szCs w:val="20"/>
        </w:rPr>
        <w:t>Opis przedmiotu zamówienia (odpowiadający zapytaniu ofertowemu)</w:t>
      </w:r>
    </w:p>
    <w:p w14:paraId="09B40A47" w14:textId="529D0768" w:rsidR="00CF16CA" w:rsidRPr="00C66D9E" w:rsidRDefault="00CF16CA" w:rsidP="00CF16CA">
      <w:pPr>
        <w:pStyle w:val="Akapitzlist"/>
        <w:numPr>
          <w:ilvl w:val="0"/>
          <w:numId w:val="15"/>
        </w:num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Załącznik nr 2 - Wypis z CEIDG/ KRS Wykonawcy </w:t>
      </w:r>
    </w:p>
    <w:p w14:paraId="105A418A" w14:textId="5E767D7E" w:rsidR="00CF16CA" w:rsidRPr="00C66D9E" w:rsidRDefault="00CF16CA" w:rsidP="00CF16CA">
      <w:pPr>
        <w:pStyle w:val="Akapitzlist"/>
        <w:numPr>
          <w:ilvl w:val="0"/>
          <w:numId w:val="15"/>
        </w:num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sz w:val="20"/>
          <w:szCs w:val="20"/>
        </w:rPr>
        <w:t xml:space="preserve">Załącznik nr 3 - Oferta Wykonawcy </w:t>
      </w:r>
    </w:p>
    <w:p w14:paraId="18584BCA" w14:textId="77777777" w:rsidR="00CF16CA" w:rsidRPr="00C66D9E" w:rsidRDefault="00CF16CA" w:rsidP="00CF16CA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7B0B4C2" w14:textId="259A6665" w:rsidR="00CF16CA" w:rsidRPr="00C66D9E" w:rsidRDefault="00CF16CA" w:rsidP="00D25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56EC30" w14:textId="77777777" w:rsidR="00CF16CA" w:rsidRPr="00C66D9E" w:rsidRDefault="00CF16CA" w:rsidP="00D25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719DBC" w14:textId="7E827C98" w:rsidR="00852F54" w:rsidRPr="00852F54" w:rsidRDefault="00FF01A5" w:rsidP="00852F54">
      <w:pPr>
        <w:tabs>
          <w:tab w:val="left" w:pos="6663"/>
        </w:tabs>
        <w:spacing w:line="360" w:lineRule="auto"/>
        <w:ind w:right="54"/>
        <w:jc w:val="center"/>
        <w:rPr>
          <w:rFonts w:ascii="Arial" w:hAnsi="Arial" w:cs="Arial"/>
          <w:sz w:val="20"/>
          <w:szCs w:val="20"/>
        </w:rPr>
      </w:pPr>
      <w:r w:rsidRPr="00C66D9E">
        <w:rPr>
          <w:rFonts w:ascii="Arial" w:hAnsi="Arial" w:cs="Arial"/>
          <w:b/>
          <w:sz w:val="20"/>
          <w:szCs w:val="20"/>
        </w:rPr>
        <w:t>ZAMAWIAJĄCY</w:t>
      </w:r>
      <w:r w:rsidR="001A0527" w:rsidRPr="00C66D9E">
        <w:rPr>
          <w:rFonts w:ascii="Arial" w:hAnsi="Arial" w:cs="Arial"/>
          <w:b/>
          <w:sz w:val="20"/>
          <w:szCs w:val="20"/>
        </w:rPr>
        <w:t xml:space="preserve"> </w:t>
      </w:r>
      <w:r w:rsidR="001A0527" w:rsidRPr="00C66D9E">
        <w:rPr>
          <w:rFonts w:ascii="Arial" w:hAnsi="Arial" w:cs="Arial"/>
          <w:b/>
          <w:sz w:val="20"/>
          <w:szCs w:val="20"/>
        </w:rPr>
        <w:tab/>
      </w:r>
      <w:r w:rsidRPr="00C66D9E">
        <w:rPr>
          <w:rFonts w:ascii="Arial" w:hAnsi="Arial" w:cs="Arial"/>
          <w:b/>
          <w:sz w:val="20"/>
          <w:szCs w:val="20"/>
        </w:rPr>
        <w:t>WYKON</w:t>
      </w:r>
      <w:r w:rsidR="00CD6C25" w:rsidRPr="00C66D9E">
        <w:rPr>
          <w:rFonts w:ascii="Arial" w:hAnsi="Arial" w:cs="Arial"/>
          <w:b/>
          <w:sz w:val="20"/>
          <w:szCs w:val="20"/>
        </w:rPr>
        <w:t>AWC</w:t>
      </w:r>
      <w:r w:rsidR="006E07FB" w:rsidRPr="00C66D9E">
        <w:rPr>
          <w:rFonts w:ascii="Arial" w:hAnsi="Arial" w:cs="Arial"/>
          <w:b/>
          <w:sz w:val="20"/>
          <w:szCs w:val="20"/>
        </w:rPr>
        <w:t>Y</w:t>
      </w:r>
      <w:bookmarkStart w:id="0" w:name="_GoBack"/>
      <w:bookmarkEnd w:id="0"/>
    </w:p>
    <w:sectPr w:rsidR="00852F54" w:rsidRPr="00852F54" w:rsidSect="005B7540">
      <w:headerReference w:type="default" r:id="rId8"/>
      <w:footerReference w:type="even" r:id="rId9"/>
      <w:footerReference w:type="default" r:id="rId10"/>
      <w:pgSz w:w="11906" w:h="16838" w:code="9"/>
      <w:pgMar w:top="1417" w:right="991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5BAB" w14:textId="77777777" w:rsidR="00814750" w:rsidRDefault="00814750">
      <w:r>
        <w:separator/>
      </w:r>
    </w:p>
  </w:endnote>
  <w:endnote w:type="continuationSeparator" w:id="0">
    <w:p w14:paraId="65E37C8B" w14:textId="77777777" w:rsidR="00814750" w:rsidRDefault="0081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2B14" w14:textId="77777777" w:rsidR="00412B9F" w:rsidRDefault="00412B9F" w:rsidP="00973E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E85ACF" w14:textId="77777777" w:rsidR="00412B9F" w:rsidRDefault="00412B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0DD3" w14:textId="77777777" w:rsidR="00412B9F" w:rsidRDefault="00412B9F" w:rsidP="00973ED8">
    <w:pPr>
      <w:pStyle w:val="Stopka"/>
      <w:framePr w:wrap="around" w:vAnchor="text" w:hAnchor="margin" w:xAlign="center" w:y="1"/>
      <w:rPr>
        <w:rStyle w:val="Numerstrony"/>
      </w:rPr>
    </w:pPr>
  </w:p>
  <w:p w14:paraId="4B3F2CD8" w14:textId="758B881F" w:rsidR="00412B9F" w:rsidRPr="00421BF3" w:rsidRDefault="00412B9F" w:rsidP="00C11AEB">
    <w:pPr>
      <w:pStyle w:val="Stopka"/>
      <w:tabs>
        <w:tab w:val="clear" w:pos="4536"/>
        <w:tab w:val="clear" w:pos="9072"/>
        <w:tab w:val="center" w:pos="8280"/>
      </w:tabs>
      <w:jc w:val="center"/>
      <w:rPr>
        <w:rFonts w:ascii="Arial" w:hAnsi="Arial"/>
        <w:sz w:val="16"/>
        <w:szCs w:val="16"/>
      </w:rPr>
    </w:pPr>
    <w:r w:rsidRPr="00421BF3">
      <w:rPr>
        <w:rFonts w:ascii="Arial" w:hAnsi="Arial"/>
        <w:sz w:val="16"/>
        <w:szCs w:val="16"/>
      </w:rPr>
      <w:t xml:space="preserve">Strona </w:t>
    </w:r>
    <w:r w:rsidRPr="00421BF3">
      <w:rPr>
        <w:rFonts w:ascii="Arial" w:hAnsi="Arial"/>
        <w:sz w:val="16"/>
        <w:szCs w:val="16"/>
      </w:rPr>
      <w:fldChar w:fldCharType="begin"/>
    </w:r>
    <w:r w:rsidRPr="00421BF3">
      <w:rPr>
        <w:rFonts w:ascii="Arial" w:hAnsi="Arial"/>
        <w:sz w:val="16"/>
        <w:szCs w:val="16"/>
      </w:rPr>
      <w:instrText xml:space="preserve"> PAGE </w:instrText>
    </w:r>
    <w:r w:rsidRPr="00421BF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14</w:t>
    </w:r>
    <w:r w:rsidRPr="00421BF3">
      <w:rPr>
        <w:rFonts w:ascii="Arial" w:hAnsi="Arial"/>
        <w:sz w:val="16"/>
        <w:szCs w:val="16"/>
      </w:rPr>
      <w:fldChar w:fldCharType="end"/>
    </w:r>
    <w:r w:rsidRPr="00421BF3">
      <w:rPr>
        <w:rFonts w:ascii="Arial" w:hAnsi="Arial"/>
        <w:sz w:val="16"/>
        <w:szCs w:val="16"/>
      </w:rPr>
      <w:t xml:space="preserve"> z </w:t>
    </w:r>
    <w:r w:rsidRPr="00421BF3">
      <w:rPr>
        <w:rFonts w:ascii="Arial" w:hAnsi="Arial"/>
        <w:sz w:val="16"/>
        <w:szCs w:val="16"/>
      </w:rPr>
      <w:fldChar w:fldCharType="begin"/>
    </w:r>
    <w:r w:rsidRPr="00421BF3">
      <w:rPr>
        <w:rFonts w:ascii="Arial" w:hAnsi="Arial"/>
        <w:sz w:val="16"/>
        <w:szCs w:val="16"/>
      </w:rPr>
      <w:instrText xml:space="preserve"> NUMPAGES </w:instrText>
    </w:r>
    <w:r w:rsidRPr="00421BF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15</w:t>
    </w:r>
    <w:r w:rsidRPr="00421BF3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43AA" w14:textId="77777777" w:rsidR="00814750" w:rsidRDefault="00814750">
      <w:r>
        <w:separator/>
      </w:r>
    </w:p>
  </w:footnote>
  <w:footnote w:type="continuationSeparator" w:id="0">
    <w:p w14:paraId="540FBB22" w14:textId="77777777" w:rsidR="00814750" w:rsidRDefault="0081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8BB4" w14:textId="11AC96AF" w:rsidR="00412B9F" w:rsidRDefault="00412B9F" w:rsidP="00072B2D">
    <w:pPr>
      <w:pStyle w:val="Nagwek"/>
    </w:pPr>
  </w:p>
  <w:p w14:paraId="6E485CA4" w14:textId="77777777" w:rsidR="00412B9F" w:rsidRDefault="00412B9F" w:rsidP="008A16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C91E3BA4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DA1649"/>
    <w:multiLevelType w:val="hybridMultilevel"/>
    <w:tmpl w:val="8C8A3652"/>
    <w:lvl w:ilvl="0" w:tplc="5232C2B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  <w:szCs w:val="20"/>
      </w:rPr>
    </w:lvl>
    <w:lvl w:ilvl="1" w:tplc="A8A8D6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428BC"/>
    <w:multiLevelType w:val="hybridMultilevel"/>
    <w:tmpl w:val="C338E300"/>
    <w:lvl w:ilvl="0" w:tplc="DD0EF9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BAE3BD4"/>
    <w:multiLevelType w:val="hybridMultilevel"/>
    <w:tmpl w:val="3CD6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5CD"/>
    <w:multiLevelType w:val="multilevel"/>
    <w:tmpl w:val="F11456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806BAB"/>
    <w:multiLevelType w:val="hybridMultilevel"/>
    <w:tmpl w:val="9F1A4BC6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A363E80"/>
    <w:multiLevelType w:val="hybridMultilevel"/>
    <w:tmpl w:val="C526C59C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54D0A"/>
    <w:multiLevelType w:val="hybridMultilevel"/>
    <w:tmpl w:val="8F3EB1F2"/>
    <w:lvl w:ilvl="0" w:tplc="5232C2B0">
      <w:start w:val="1"/>
      <w:numFmt w:val="decimal"/>
      <w:lvlText w:val="%1."/>
      <w:lvlJc w:val="left"/>
      <w:pPr>
        <w:ind w:left="199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211E2379"/>
    <w:multiLevelType w:val="multilevel"/>
    <w:tmpl w:val="6B507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272163B6"/>
    <w:multiLevelType w:val="hybridMultilevel"/>
    <w:tmpl w:val="27705E06"/>
    <w:lvl w:ilvl="0" w:tplc="DD0EF9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AB258B"/>
    <w:multiLevelType w:val="multilevel"/>
    <w:tmpl w:val="6B507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BCE2A3C"/>
    <w:multiLevelType w:val="hybridMultilevel"/>
    <w:tmpl w:val="27A8BF5E"/>
    <w:lvl w:ilvl="0" w:tplc="5232C2B0">
      <w:start w:val="1"/>
      <w:numFmt w:val="decimal"/>
      <w:lvlText w:val="%1."/>
      <w:lvlJc w:val="left"/>
      <w:pPr>
        <w:ind w:left="76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C1B5425"/>
    <w:multiLevelType w:val="multilevel"/>
    <w:tmpl w:val="A8CE5D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CD3D87"/>
    <w:multiLevelType w:val="hybridMultilevel"/>
    <w:tmpl w:val="1D7C9C2C"/>
    <w:lvl w:ilvl="0" w:tplc="C246AD1C">
      <w:start w:val="1"/>
      <w:numFmt w:val="decimal"/>
      <w:lvlText w:val="%1."/>
      <w:lvlJc w:val="left"/>
      <w:pPr>
        <w:ind w:left="1212" w:hanging="360"/>
      </w:pPr>
      <w:rPr>
        <w:rFonts w:ascii="Arial" w:hAnsi="Arial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49C7E8A"/>
    <w:multiLevelType w:val="hybridMultilevel"/>
    <w:tmpl w:val="DD7EBE4A"/>
    <w:lvl w:ilvl="0" w:tplc="5232C2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Arial" w:hAnsi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85D176C"/>
    <w:multiLevelType w:val="hybridMultilevel"/>
    <w:tmpl w:val="3758B484"/>
    <w:lvl w:ilvl="0" w:tplc="5232C2B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16F9"/>
    <w:multiLevelType w:val="multilevel"/>
    <w:tmpl w:val="1646D566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3C2049D5"/>
    <w:multiLevelType w:val="hybridMultilevel"/>
    <w:tmpl w:val="487AF6B0"/>
    <w:lvl w:ilvl="0" w:tplc="DD0EF9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E521693"/>
    <w:multiLevelType w:val="hybridMultilevel"/>
    <w:tmpl w:val="83B668D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75F0A"/>
    <w:multiLevelType w:val="hybridMultilevel"/>
    <w:tmpl w:val="AA1A56F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4B931F4"/>
    <w:multiLevelType w:val="hybridMultilevel"/>
    <w:tmpl w:val="48F20174"/>
    <w:lvl w:ilvl="0" w:tplc="DD0EF9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36C2822"/>
    <w:multiLevelType w:val="multilevel"/>
    <w:tmpl w:val="A0624192"/>
    <w:lvl w:ilvl="0">
      <w:start w:val="1"/>
      <w:numFmt w:val="decimal"/>
      <w:lvlText w:val="%1."/>
      <w:lvlJc w:val="left"/>
      <w:pPr>
        <w:ind w:left="436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76" w:hanging="1800"/>
      </w:pPr>
      <w:rPr>
        <w:rFonts w:hint="default"/>
      </w:rPr>
    </w:lvl>
  </w:abstractNum>
  <w:abstractNum w:abstractNumId="22" w15:restartNumberingAfterBreak="0">
    <w:nsid w:val="566D5EAB"/>
    <w:multiLevelType w:val="hybridMultilevel"/>
    <w:tmpl w:val="2ED8683A"/>
    <w:lvl w:ilvl="0" w:tplc="DD0EF9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54D7645"/>
    <w:multiLevelType w:val="hybridMultilevel"/>
    <w:tmpl w:val="02468F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0434A"/>
    <w:multiLevelType w:val="hybridMultilevel"/>
    <w:tmpl w:val="83B668DE"/>
    <w:lvl w:ilvl="0" w:tplc="303A9E0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D26E45"/>
    <w:multiLevelType w:val="hybridMultilevel"/>
    <w:tmpl w:val="59207AC6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1290803"/>
    <w:multiLevelType w:val="hybridMultilevel"/>
    <w:tmpl w:val="3BE2AD2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4884E7B"/>
    <w:multiLevelType w:val="hybridMultilevel"/>
    <w:tmpl w:val="1B98DE9E"/>
    <w:lvl w:ilvl="0" w:tplc="DD0EF9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C755D8E"/>
    <w:multiLevelType w:val="hybridMultilevel"/>
    <w:tmpl w:val="75386BD2"/>
    <w:lvl w:ilvl="0" w:tplc="46EE6E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A666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E273B"/>
    <w:multiLevelType w:val="hybridMultilevel"/>
    <w:tmpl w:val="3B209E12"/>
    <w:lvl w:ilvl="0" w:tplc="93CED2A0">
      <w:start w:val="1"/>
      <w:numFmt w:val="lowerLetter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7F360024"/>
    <w:multiLevelType w:val="hybridMultilevel"/>
    <w:tmpl w:val="056E86E8"/>
    <w:lvl w:ilvl="0" w:tplc="0FCA1318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1"/>
  </w:num>
  <w:num w:numId="3">
    <w:abstractNumId w:val="30"/>
  </w:num>
  <w:num w:numId="4">
    <w:abstractNumId w:val="15"/>
  </w:num>
  <w:num w:numId="5">
    <w:abstractNumId w:val="25"/>
  </w:num>
  <w:num w:numId="6">
    <w:abstractNumId w:val="28"/>
  </w:num>
  <w:num w:numId="7">
    <w:abstractNumId w:val="20"/>
  </w:num>
  <w:num w:numId="8">
    <w:abstractNumId w:val="8"/>
  </w:num>
  <w:num w:numId="9">
    <w:abstractNumId w:val="21"/>
  </w:num>
  <w:num w:numId="10">
    <w:abstractNumId w:val="14"/>
  </w:num>
  <w:num w:numId="11">
    <w:abstractNumId w:val="11"/>
  </w:num>
  <w:num w:numId="12">
    <w:abstractNumId w:val="16"/>
  </w:num>
  <w:num w:numId="13">
    <w:abstractNumId w:val="12"/>
  </w:num>
  <w:num w:numId="14">
    <w:abstractNumId w:val="7"/>
  </w:num>
  <w:num w:numId="15">
    <w:abstractNumId w:val="29"/>
  </w:num>
  <w:num w:numId="16">
    <w:abstractNumId w:val="13"/>
  </w:num>
  <w:num w:numId="17">
    <w:abstractNumId w:val="9"/>
  </w:num>
  <w:num w:numId="18">
    <w:abstractNumId w:val="27"/>
  </w:num>
  <w:num w:numId="19">
    <w:abstractNumId w:val="5"/>
  </w:num>
  <w:num w:numId="20">
    <w:abstractNumId w:val="26"/>
  </w:num>
  <w:num w:numId="21">
    <w:abstractNumId w:val="2"/>
  </w:num>
  <w:num w:numId="22">
    <w:abstractNumId w:val="17"/>
  </w:num>
  <w:num w:numId="23">
    <w:abstractNumId w:val="19"/>
  </w:num>
  <w:num w:numId="24">
    <w:abstractNumId w:val="22"/>
  </w:num>
  <w:num w:numId="25">
    <w:abstractNumId w:val="4"/>
  </w:num>
  <w:num w:numId="26">
    <w:abstractNumId w:val="3"/>
  </w:num>
  <w:num w:numId="27">
    <w:abstractNumId w:val="18"/>
  </w:num>
  <w:num w:numId="28">
    <w:abstractNumId w:val="0"/>
  </w:num>
  <w:num w:numId="29">
    <w:abstractNumId w:val="23"/>
  </w:num>
  <w:num w:numId="30">
    <w:abstractNumId w:val="24"/>
  </w:num>
  <w:num w:numId="3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yellow,#ff6,lime,#9f6,#690,#3c3,#0c0,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53"/>
    <w:rsid w:val="00001C81"/>
    <w:rsid w:val="000104BC"/>
    <w:rsid w:val="00010FED"/>
    <w:rsid w:val="00012603"/>
    <w:rsid w:val="00041E14"/>
    <w:rsid w:val="00072B2D"/>
    <w:rsid w:val="0008496F"/>
    <w:rsid w:val="00092B43"/>
    <w:rsid w:val="000943D5"/>
    <w:rsid w:val="000A5707"/>
    <w:rsid w:val="000B00F0"/>
    <w:rsid w:val="000C46FC"/>
    <w:rsid w:val="000C5B34"/>
    <w:rsid w:val="000C5D20"/>
    <w:rsid w:val="000C61D8"/>
    <w:rsid w:val="000D359E"/>
    <w:rsid w:val="000F2A7F"/>
    <w:rsid w:val="000F534E"/>
    <w:rsid w:val="000F71C4"/>
    <w:rsid w:val="0010223A"/>
    <w:rsid w:val="00103EC6"/>
    <w:rsid w:val="00107091"/>
    <w:rsid w:val="00116A37"/>
    <w:rsid w:val="00122C43"/>
    <w:rsid w:val="00122DCE"/>
    <w:rsid w:val="001252DE"/>
    <w:rsid w:val="00126E43"/>
    <w:rsid w:val="00131CAB"/>
    <w:rsid w:val="00142ED4"/>
    <w:rsid w:val="00147D30"/>
    <w:rsid w:val="00157F4C"/>
    <w:rsid w:val="00163019"/>
    <w:rsid w:val="001827B3"/>
    <w:rsid w:val="001A0527"/>
    <w:rsid w:val="001B4DEC"/>
    <w:rsid w:val="001C0C27"/>
    <w:rsid w:val="001D000F"/>
    <w:rsid w:val="001E65AE"/>
    <w:rsid w:val="001E7ECF"/>
    <w:rsid w:val="001F2BE5"/>
    <w:rsid w:val="00217BEA"/>
    <w:rsid w:val="0022065D"/>
    <w:rsid w:val="00222C32"/>
    <w:rsid w:val="002371B0"/>
    <w:rsid w:val="00245754"/>
    <w:rsid w:val="00247D82"/>
    <w:rsid w:val="0025110F"/>
    <w:rsid w:val="00252AE1"/>
    <w:rsid w:val="00266999"/>
    <w:rsid w:val="002709CA"/>
    <w:rsid w:val="00275997"/>
    <w:rsid w:val="002765BD"/>
    <w:rsid w:val="00277527"/>
    <w:rsid w:val="002868A7"/>
    <w:rsid w:val="00286CFF"/>
    <w:rsid w:val="00290FA3"/>
    <w:rsid w:val="002A1E3C"/>
    <w:rsid w:val="002A7A04"/>
    <w:rsid w:val="002B52C6"/>
    <w:rsid w:val="002C26FA"/>
    <w:rsid w:val="002C5018"/>
    <w:rsid w:val="002C5B65"/>
    <w:rsid w:val="002D1FF9"/>
    <w:rsid w:val="002E72A7"/>
    <w:rsid w:val="002F1982"/>
    <w:rsid w:val="002F5357"/>
    <w:rsid w:val="002F5455"/>
    <w:rsid w:val="002F5C8F"/>
    <w:rsid w:val="00302EEB"/>
    <w:rsid w:val="00311322"/>
    <w:rsid w:val="00311647"/>
    <w:rsid w:val="00327D22"/>
    <w:rsid w:val="00331EF7"/>
    <w:rsid w:val="0033650E"/>
    <w:rsid w:val="0034265B"/>
    <w:rsid w:val="0034358B"/>
    <w:rsid w:val="00347557"/>
    <w:rsid w:val="00351B69"/>
    <w:rsid w:val="00360578"/>
    <w:rsid w:val="003621C7"/>
    <w:rsid w:val="00370989"/>
    <w:rsid w:val="00376F76"/>
    <w:rsid w:val="003803FA"/>
    <w:rsid w:val="00383437"/>
    <w:rsid w:val="003852CA"/>
    <w:rsid w:val="00387494"/>
    <w:rsid w:val="003A07B2"/>
    <w:rsid w:val="003A349F"/>
    <w:rsid w:val="003B3827"/>
    <w:rsid w:val="003B43E3"/>
    <w:rsid w:val="003C62AE"/>
    <w:rsid w:val="003C68A9"/>
    <w:rsid w:val="003D13D2"/>
    <w:rsid w:val="003E3DE0"/>
    <w:rsid w:val="003F5744"/>
    <w:rsid w:val="00400A7B"/>
    <w:rsid w:val="00404BA8"/>
    <w:rsid w:val="0040611D"/>
    <w:rsid w:val="0040759B"/>
    <w:rsid w:val="00412B9F"/>
    <w:rsid w:val="00416F87"/>
    <w:rsid w:val="00421BF3"/>
    <w:rsid w:val="00434A08"/>
    <w:rsid w:val="00437FDB"/>
    <w:rsid w:val="004440AA"/>
    <w:rsid w:val="00450AAC"/>
    <w:rsid w:val="00454859"/>
    <w:rsid w:val="0047029E"/>
    <w:rsid w:val="004753AF"/>
    <w:rsid w:val="00482574"/>
    <w:rsid w:val="004A3C1A"/>
    <w:rsid w:val="004B23C7"/>
    <w:rsid w:val="004C0B9A"/>
    <w:rsid w:val="004E0938"/>
    <w:rsid w:val="004E277A"/>
    <w:rsid w:val="004F45AC"/>
    <w:rsid w:val="0050062F"/>
    <w:rsid w:val="0050459B"/>
    <w:rsid w:val="005073E3"/>
    <w:rsid w:val="00526310"/>
    <w:rsid w:val="00541CEA"/>
    <w:rsid w:val="0054286F"/>
    <w:rsid w:val="00543070"/>
    <w:rsid w:val="00543FFF"/>
    <w:rsid w:val="00550F37"/>
    <w:rsid w:val="00551427"/>
    <w:rsid w:val="00552C8F"/>
    <w:rsid w:val="00560EF5"/>
    <w:rsid w:val="00574AD5"/>
    <w:rsid w:val="00574AF0"/>
    <w:rsid w:val="00574CC4"/>
    <w:rsid w:val="00596097"/>
    <w:rsid w:val="005974A5"/>
    <w:rsid w:val="005B5943"/>
    <w:rsid w:val="005B7540"/>
    <w:rsid w:val="005D3D2E"/>
    <w:rsid w:val="005E127F"/>
    <w:rsid w:val="005E3CCA"/>
    <w:rsid w:val="005E6585"/>
    <w:rsid w:val="00600972"/>
    <w:rsid w:val="00602B64"/>
    <w:rsid w:val="00612BC7"/>
    <w:rsid w:val="00621792"/>
    <w:rsid w:val="00623BBD"/>
    <w:rsid w:val="006241DD"/>
    <w:rsid w:val="0062683C"/>
    <w:rsid w:val="006508A0"/>
    <w:rsid w:val="006642CA"/>
    <w:rsid w:val="00671B40"/>
    <w:rsid w:val="00682B27"/>
    <w:rsid w:val="006A7231"/>
    <w:rsid w:val="006C6312"/>
    <w:rsid w:val="006E07FB"/>
    <w:rsid w:val="006E681E"/>
    <w:rsid w:val="00701D99"/>
    <w:rsid w:val="00702AEC"/>
    <w:rsid w:val="00717FC9"/>
    <w:rsid w:val="007211D8"/>
    <w:rsid w:val="0072282E"/>
    <w:rsid w:val="00723EE9"/>
    <w:rsid w:val="00726735"/>
    <w:rsid w:val="00732240"/>
    <w:rsid w:val="00732A25"/>
    <w:rsid w:val="007346CD"/>
    <w:rsid w:val="00740295"/>
    <w:rsid w:val="007426CF"/>
    <w:rsid w:val="00744D49"/>
    <w:rsid w:val="007533AA"/>
    <w:rsid w:val="00784423"/>
    <w:rsid w:val="007927E3"/>
    <w:rsid w:val="00793CFE"/>
    <w:rsid w:val="007A4393"/>
    <w:rsid w:val="007A4E2A"/>
    <w:rsid w:val="007A694F"/>
    <w:rsid w:val="007A6974"/>
    <w:rsid w:val="007A7C19"/>
    <w:rsid w:val="007B39E4"/>
    <w:rsid w:val="007D6169"/>
    <w:rsid w:val="007D73A9"/>
    <w:rsid w:val="007E4FDE"/>
    <w:rsid w:val="007E65E4"/>
    <w:rsid w:val="007F485E"/>
    <w:rsid w:val="007F5F57"/>
    <w:rsid w:val="007F6E6F"/>
    <w:rsid w:val="008105A4"/>
    <w:rsid w:val="0081228E"/>
    <w:rsid w:val="008134EB"/>
    <w:rsid w:val="00814750"/>
    <w:rsid w:val="00814C3A"/>
    <w:rsid w:val="008164F3"/>
    <w:rsid w:val="00820350"/>
    <w:rsid w:val="008328A2"/>
    <w:rsid w:val="0084404C"/>
    <w:rsid w:val="00852F54"/>
    <w:rsid w:val="00853687"/>
    <w:rsid w:val="00861818"/>
    <w:rsid w:val="00861E5D"/>
    <w:rsid w:val="00870F5A"/>
    <w:rsid w:val="00876A70"/>
    <w:rsid w:val="00877277"/>
    <w:rsid w:val="00877983"/>
    <w:rsid w:val="0088138D"/>
    <w:rsid w:val="0089234B"/>
    <w:rsid w:val="008965F3"/>
    <w:rsid w:val="008A1698"/>
    <w:rsid w:val="008A79A8"/>
    <w:rsid w:val="008B0053"/>
    <w:rsid w:val="008D5964"/>
    <w:rsid w:val="008E2E70"/>
    <w:rsid w:val="008E790C"/>
    <w:rsid w:val="008F08C1"/>
    <w:rsid w:val="008F4536"/>
    <w:rsid w:val="00913ED7"/>
    <w:rsid w:val="009150B2"/>
    <w:rsid w:val="0093266C"/>
    <w:rsid w:val="00943D6C"/>
    <w:rsid w:val="0094457D"/>
    <w:rsid w:val="009557D2"/>
    <w:rsid w:val="00961666"/>
    <w:rsid w:val="00973ED8"/>
    <w:rsid w:val="00982D3A"/>
    <w:rsid w:val="009854BD"/>
    <w:rsid w:val="0099359D"/>
    <w:rsid w:val="009965D0"/>
    <w:rsid w:val="009A2929"/>
    <w:rsid w:val="009A7E6D"/>
    <w:rsid w:val="009C4DD4"/>
    <w:rsid w:val="009C5B59"/>
    <w:rsid w:val="009D4500"/>
    <w:rsid w:val="009E56C5"/>
    <w:rsid w:val="009F0E94"/>
    <w:rsid w:val="009F202E"/>
    <w:rsid w:val="009F2C5D"/>
    <w:rsid w:val="009F6AB8"/>
    <w:rsid w:val="00A02102"/>
    <w:rsid w:val="00A16D27"/>
    <w:rsid w:val="00A36377"/>
    <w:rsid w:val="00A44BE9"/>
    <w:rsid w:val="00A50F1F"/>
    <w:rsid w:val="00A50FCF"/>
    <w:rsid w:val="00A57460"/>
    <w:rsid w:val="00A63330"/>
    <w:rsid w:val="00A649C8"/>
    <w:rsid w:val="00A82064"/>
    <w:rsid w:val="00A8308D"/>
    <w:rsid w:val="00A834F5"/>
    <w:rsid w:val="00A923D3"/>
    <w:rsid w:val="00AA2162"/>
    <w:rsid w:val="00AA4E81"/>
    <w:rsid w:val="00AA5BD2"/>
    <w:rsid w:val="00AB4796"/>
    <w:rsid w:val="00AB6B9C"/>
    <w:rsid w:val="00B008A5"/>
    <w:rsid w:val="00B055B9"/>
    <w:rsid w:val="00B21813"/>
    <w:rsid w:val="00B221BF"/>
    <w:rsid w:val="00B40AD3"/>
    <w:rsid w:val="00B47B3E"/>
    <w:rsid w:val="00B518EE"/>
    <w:rsid w:val="00B54D9F"/>
    <w:rsid w:val="00B57EFF"/>
    <w:rsid w:val="00B711EC"/>
    <w:rsid w:val="00B74876"/>
    <w:rsid w:val="00B75D03"/>
    <w:rsid w:val="00B9373D"/>
    <w:rsid w:val="00B9702C"/>
    <w:rsid w:val="00B97C67"/>
    <w:rsid w:val="00B97DA7"/>
    <w:rsid w:val="00BB4BE4"/>
    <w:rsid w:val="00BB5106"/>
    <w:rsid w:val="00BC0722"/>
    <w:rsid w:val="00BC29D1"/>
    <w:rsid w:val="00BD0060"/>
    <w:rsid w:val="00BD1A8F"/>
    <w:rsid w:val="00BD1F09"/>
    <w:rsid w:val="00BE544D"/>
    <w:rsid w:val="00BF1047"/>
    <w:rsid w:val="00C07DF6"/>
    <w:rsid w:val="00C10042"/>
    <w:rsid w:val="00C11AEB"/>
    <w:rsid w:val="00C320A3"/>
    <w:rsid w:val="00C504A5"/>
    <w:rsid w:val="00C66D9E"/>
    <w:rsid w:val="00C75CCD"/>
    <w:rsid w:val="00C91D30"/>
    <w:rsid w:val="00C94683"/>
    <w:rsid w:val="00C96089"/>
    <w:rsid w:val="00CA4F1E"/>
    <w:rsid w:val="00CC5E63"/>
    <w:rsid w:val="00CC66B0"/>
    <w:rsid w:val="00CD00FE"/>
    <w:rsid w:val="00CD0B6A"/>
    <w:rsid w:val="00CD6C25"/>
    <w:rsid w:val="00CE0FD0"/>
    <w:rsid w:val="00CE366F"/>
    <w:rsid w:val="00CE473D"/>
    <w:rsid w:val="00CF16CA"/>
    <w:rsid w:val="00D02A8D"/>
    <w:rsid w:val="00D221A7"/>
    <w:rsid w:val="00D25B00"/>
    <w:rsid w:val="00D33BE0"/>
    <w:rsid w:val="00D42B91"/>
    <w:rsid w:val="00D4379C"/>
    <w:rsid w:val="00D578D5"/>
    <w:rsid w:val="00D614F9"/>
    <w:rsid w:val="00D61996"/>
    <w:rsid w:val="00D6223A"/>
    <w:rsid w:val="00D63EAA"/>
    <w:rsid w:val="00D766EF"/>
    <w:rsid w:val="00D864B5"/>
    <w:rsid w:val="00D96908"/>
    <w:rsid w:val="00DB0957"/>
    <w:rsid w:val="00DB3484"/>
    <w:rsid w:val="00DB6D5A"/>
    <w:rsid w:val="00DF6F56"/>
    <w:rsid w:val="00E0255C"/>
    <w:rsid w:val="00E134E9"/>
    <w:rsid w:val="00E270ED"/>
    <w:rsid w:val="00E32FEE"/>
    <w:rsid w:val="00E346DC"/>
    <w:rsid w:val="00E4595B"/>
    <w:rsid w:val="00E51729"/>
    <w:rsid w:val="00E71AA5"/>
    <w:rsid w:val="00E76911"/>
    <w:rsid w:val="00E85554"/>
    <w:rsid w:val="00E91329"/>
    <w:rsid w:val="00EA36A1"/>
    <w:rsid w:val="00EC5AE1"/>
    <w:rsid w:val="00EE749A"/>
    <w:rsid w:val="00EF166D"/>
    <w:rsid w:val="00F052A3"/>
    <w:rsid w:val="00F177C2"/>
    <w:rsid w:val="00F2451C"/>
    <w:rsid w:val="00F2485E"/>
    <w:rsid w:val="00F272E5"/>
    <w:rsid w:val="00F27513"/>
    <w:rsid w:val="00F27DA4"/>
    <w:rsid w:val="00F428BF"/>
    <w:rsid w:val="00F51009"/>
    <w:rsid w:val="00F51C69"/>
    <w:rsid w:val="00F5218F"/>
    <w:rsid w:val="00F53300"/>
    <w:rsid w:val="00F569A5"/>
    <w:rsid w:val="00F67610"/>
    <w:rsid w:val="00F75A54"/>
    <w:rsid w:val="00F77213"/>
    <w:rsid w:val="00F85340"/>
    <w:rsid w:val="00F957F9"/>
    <w:rsid w:val="00FA59A0"/>
    <w:rsid w:val="00FB5DA0"/>
    <w:rsid w:val="00FD3352"/>
    <w:rsid w:val="00FD36EC"/>
    <w:rsid w:val="00FE103D"/>
    <w:rsid w:val="00FE22F0"/>
    <w:rsid w:val="00FE35F4"/>
    <w:rsid w:val="00FE3F40"/>
    <w:rsid w:val="00FE4BA6"/>
    <w:rsid w:val="00FF01A5"/>
    <w:rsid w:val="00FF2B93"/>
    <w:rsid w:val="00FF34B0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,#ff6,lime,#9f6,#690,#3c3,#0c0,#030"/>
    </o:shapedefaults>
    <o:shapelayout v:ext="edit">
      <o:idmap v:ext="edit" data="1"/>
    </o:shapelayout>
  </w:shapeDefaults>
  <w:decimalSymbol w:val=","/>
  <w:listSeparator w:val=";"/>
  <w14:docId w14:val="3F0344E6"/>
  <w15:docId w15:val="{E1F49BE9-67E2-4C3D-8C86-E3D7510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qFormat/>
    <w:rsid w:val="00B97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2AE1"/>
    <w:pPr>
      <w:keepNext/>
      <w:spacing w:before="120"/>
      <w:jc w:val="both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252AE1"/>
    <w:pPr>
      <w:keepNext/>
      <w:spacing w:before="120"/>
      <w:jc w:val="both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97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22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52AE1"/>
    <w:pPr>
      <w:jc w:val="both"/>
    </w:pPr>
    <w:rPr>
      <w:szCs w:val="20"/>
    </w:rPr>
  </w:style>
  <w:style w:type="paragraph" w:styleId="Tekstpodstawowy3">
    <w:name w:val="Body Text 3"/>
    <w:basedOn w:val="Normalny"/>
    <w:rsid w:val="00252AE1"/>
    <w:pPr>
      <w:jc w:val="both"/>
    </w:pPr>
    <w:rPr>
      <w:b/>
      <w:szCs w:val="20"/>
    </w:rPr>
  </w:style>
  <w:style w:type="paragraph" w:styleId="Tytu">
    <w:name w:val="Title"/>
    <w:basedOn w:val="Normalny"/>
    <w:qFormat/>
    <w:rsid w:val="00252AE1"/>
    <w:pPr>
      <w:spacing w:after="200"/>
      <w:jc w:val="center"/>
    </w:pPr>
    <w:rPr>
      <w:b/>
      <w:szCs w:val="20"/>
    </w:rPr>
  </w:style>
  <w:style w:type="paragraph" w:styleId="Tekstpodstawowywcity">
    <w:name w:val="Body Text Indent"/>
    <w:basedOn w:val="Normalny"/>
    <w:rsid w:val="00B9702C"/>
    <w:pPr>
      <w:spacing w:after="120"/>
      <w:ind w:left="283"/>
    </w:pPr>
  </w:style>
  <w:style w:type="paragraph" w:styleId="Tekstpodstawowy2">
    <w:name w:val="Body Text 2"/>
    <w:basedOn w:val="Normalny"/>
    <w:rsid w:val="00B9702C"/>
    <w:pPr>
      <w:spacing w:after="120" w:line="480" w:lineRule="auto"/>
    </w:pPr>
  </w:style>
  <w:style w:type="paragraph" w:styleId="Mapadokumentu">
    <w:name w:val="Document Map"/>
    <w:basedOn w:val="Normalny"/>
    <w:semiHidden/>
    <w:rsid w:val="003621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A44B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44B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1AEB"/>
  </w:style>
  <w:style w:type="paragraph" w:styleId="Tekstprzypisukocowego">
    <w:name w:val="endnote text"/>
    <w:basedOn w:val="Normalny"/>
    <w:semiHidden/>
    <w:rsid w:val="00574AF0"/>
    <w:rPr>
      <w:sz w:val="20"/>
      <w:szCs w:val="20"/>
    </w:rPr>
  </w:style>
  <w:style w:type="paragraph" w:styleId="NormalnyWeb">
    <w:name w:val="Normal (Web)"/>
    <w:basedOn w:val="Normalny"/>
    <w:rsid w:val="008F4536"/>
    <w:pPr>
      <w:spacing w:after="90" w:line="240" w:lineRule="atLeast"/>
    </w:pPr>
    <w:rPr>
      <w:rFonts w:ascii="Verdana" w:hAnsi="Verdana"/>
      <w:color w:val="75655B"/>
      <w:sz w:val="17"/>
      <w:szCs w:val="17"/>
    </w:rPr>
  </w:style>
  <w:style w:type="paragraph" w:styleId="Zwykytekst">
    <w:name w:val="Plain Text"/>
    <w:basedOn w:val="Normalny"/>
    <w:link w:val="ZwykytekstZnak"/>
    <w:rsid w:val="00560EF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60EF5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F51C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1C69"/>
    <w:rPr>
      <w:rFonts w:ascii="Tahoma" w:hAnsi="Tahoma" w:cs="Tahoma"/>
      <w:sz w:val="16"/>
      <w:szCs w:val="16"/>
      <w:lang w:val="pl-PL" w:eastAsia="pl-PL"/>
    </w:rPr>
  </w:style>
  <w:style w:type="character" w:styleId="Odwoaniedokomentarza">
    <w:name w:val="annotation reference"/>
    <w:rsid w:val="00FB5D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5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B5DA0"/>
  </w:style>
  <w:style w:type="paragraph" w:styleId="Tematkomentarza">
    <w:name w:val="annotation subject"/>
    <w:basedOn w:val="Tekstkomentarza"/>
    <w:next w:val="Tekstkomentarza"/>
    <w:link w:val="TematkomentarzaZnak"/>
    <w:rsid w:val="00FB5DA0"/>
    <w:rPr>
      <w:b/>
      <w:bCs/>
    </w:rPr>
  </w:style>
  <w:style w:type="character" w:customStyle="1" w:styleId="TematkomentarzaZnak">
    <w:name w:val="Temat komentarza Znak"/>
    <w:link w:val="Tematkomentarza"/>
    <w:rsid w:val="00FB5DA0"/>
    <w:rPr>
      <w:b/>
      <w:bCs/>
    </w:rPr>
  </w:style>
  <w:style w:type="character" w:customStyle="1" w:styleId="TekstpodstawowyZnak">
    <w:name w:val="Tekst podstawowy Znak"/>
    <w:link w:val="Tekstpodstawowy"/>
    <w:rsid w:val="007D6169"/>
    <w:rPr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D6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6169"/>
    <w:rPr>
      <w:lang w:val="pl-PL" w:eastAsia="pl-PL"/>
    </w:rPr>
  </w:style>
  <w:style w:type="character" w:styleId="Odwoanieprzypisudolnego">
    <w:name w:val="footnote reference"/>
    <w:rsid w:val="007D616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D6169"/>
    <w:rPr>
      <w:color w:val="808080"/>
    </w:rPr>
  </w:style>
  <w:style w:type="paragraph" w:styleId="Akapitzlist">
    <w:name w:val="List Paragraph"/>
    <w:basedOn w:val="Normalny"/>
    <w:uiPriority w:val="34"/>
    <w:qFormat/>
    <w:rsid w:val="00861818"/>
    <w:pPr>
      <w:ind w:left="720"/>
      <w:contextualSpacing/>
    </w:pPr>
  </w:style>
  <w:style w:type="table" w:styleId="Tabela-Siatka">
    <w:name w:val="Table Grid"/>
    <w:basedOn w:val="Standardowy"/>
    <w:rsid w:val="00F2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F272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">
    <w:name w:val="Light List"/>
    <w:basedOn w:val="Standardowy"/>
    <w:uiPriority w:val="61"/>
    <w:rsid w:val="00F272E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Kolumnowy1">
    <w:name w:val="Table Columns 1"/>
    <w:basedOn w:val="Standardowy"/>
    <w:rsid w:val="00B97C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5">
    <w:name w:val="Table Columns 5"/>
    <w:basedOn w:val="Standardowy"/>
    <w:rsid w:val="00B97C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Efekty3D3">
    <w:name w:val="Table 3D effects 3"/>
    <w:basedOn w:val="Standardowy"/>
    <w:rsid w:val="00E346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basedOn w:val="Domylnaczcionkaakapitu"/>
    <w:link w:val="Stopka"/>
    <w:rsid w:val="004F45AC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217BEA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3336-F312-40CD-AD09-BA3D203B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OTIS Spółka z o. o.</Company>
  <LinksUpToDate>false</LinksUpToDate>
  <CharactersWithSpaces>10943</CharactersWithSpaces>
  <SharedDoc>false</SharedDoc>
  <HLinks>
    <vt:vector size="6" baseType="variant"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http://www.utc.com/Our-Company/Ethics-And-Compliance/Pages/Code-of-Ethics.aspx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Ożga</dc:creator>
  <cp:lastModifiedBy>Karolina Ciesielska</cp:lastModifiedBy>
  <cp:revision>6</cp:revision>
  <cp:lastPrinted>2018-12-14T12:37:00Z</cp:lastPrinted>
  <dcterms:created xsi:type="dcterms:W3CDTF">2018-12-14T12:29:00Z</dcterms:created>
  <dcterms:modified xsi:type="dcterms:W3CDTF">2018-12-14T12:37:00Z</dcterms:modified>
</cp:coreProperties>
</file>